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FA2" w:rsidRDefault="00681FA2">
      <w:pPr>
        <w:rPr>
          <w:noProof/>
        </w:rPr>
      </w:pPr>
    </w:p>
    <w:p w:rsidR="00E1063C" w:rsidRDefault="00681FA2">
      <w:r>
        <w:rPr>
          <w:noProof/>
        </w:rPr>
        <w:drawing>
          <wp:inline distT="0" distB="0" distL="0" distR="0" wp14:anchorId="214D6453" wp14:editId="310E809F">
            <wp:extent cx="2228850" cy="1095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28850" cy="1095375"/>
                    </a:xfrm>
                    <a:prstGeom prst="rect">
                      <a:avLst/>
                    </a:prstGeom>
                    <a:noFill/>
                    <a:ln w="9525">
                      <a:noFill/>
                      <a:miter lim="800000"/>
                      <a:headEnd/>
                      <a:tailEnd/>
                    </a:ln>
                  </pic:spPr>
                </pic:pic>
              </a:graphicData>
            </a:graphic>
          </wp:inline>
        </w:drawing>
      </w:r>
    </w:p>
    <w:p w:rsidR="00D119D0" w:rsidRDefault="00D119D0" w:rsidP="00D119D0">
      <w:r>
        <w:t>Dear Parent,</w:t>
      </w:r>
    </w:p>
    <w:p w:rsidR="00D119D0" w:rsidRDefault="00D119D0" w:rsidP="00D119D0">
      <w:pPr>
        <w:jc w:val="both"/>
      </w:pPr>
      <w:r>
        <w:t>Thank you for considering one of St. Louis Children’s Hospital’s child care centers.  With the receipt of the enclosed application, your name will be placed on the Waiting List.  In an effort to serve families as quickly as possible, both centers have access to the list.  At the time of an opening, you will be notified and have the option of accepting the space or remaining on the list for an opening at a later date or at the other facility.  Placing your name on the waiting list does not guarantee placement on your desired entry date.</w:t>
      </w:r>
    </w:p>
    <w:p w:rsidR="00D119D0" w:rsidRDefault="00D119D0" w:rsidP="00D119D0">
      <w:pPr>
        <w:jc w:val="both"/>
      </w:pPr>
      <w:r w:rsidRPr="00D119D0">
        <w:rPr>
          <w:i/>
        </w:rPr>
        <w:t>If you are expecting</w:t>
      </w:r>
      <w:r>
        <w:t xml:space="preserve">, please follow the instructions indicated on the </w:t>
      </w:r>
      <w:r w:rsidR="00BC3E19">
        <w:t>“UPDATE”</w:t>
      </w:r>
      <w:r>
        <w:t xml:space="preserve"> INSTRUCTIONS sheet.  </w:t>
      </w:r>
    </w:p>
    <w:p w:rsidR="00D119D0" w:rsidRDefault="00D119D0" w:rsidP="00D119D0">
      <w:pPr>
        <w:jc w:val="both"/>
      </w:pPr>
      <w:r>
        <w:t>If you are interested in per diem care (children 2 years and older) until a regular space is available, please contact the manager of your desired center.</w:t>
      </w:r>
    </w:p>
    <w:p w:rsidR="00D119D0" w:rsidRDefault="00D119D0" w:rsidP="00D119D0">
      <w:pPr>
        <w:jc w:val="both"/>
      </w:pPr>
      <w:r>
        <w:t>Again, thank you for your interest in our child care programs.  We look forward to hearing from you soon!</w:t>
      </w:r>
    </w:p>
    <w:p w:rsidR="00D119D0" w:rsidRDefault="00D119D0" w:rsidP="00D119D0">
      <w:pPr>
        <w:pStyle w:val="NoSpacing"/>
      </w:pPr>
      <w:r>
        <w:t>SLCH CDC @ Newstead</w:t>
      </w:r>
    </w:p>
    <w:p w:rsidR="00D119D0" w:rsidRDefault="00D119D0" w:rsidP="00D119D0">
      <w:pPr>
        <w:pStyle w:val="NoSpacing"/>
      </w:pPr>
      <w:r>
        <w:t>321 S. Newstead</w:t>
      </w:r>
    </w:p>
    <w:p w:rsidR="00D119D0" w:rsidRDefault="00D119D0" w:rsidP="00D119D0">
      <w:pPr>
        <w:pStyle w:val="NoSpacing"/>
      </w:pPr>
      <w:r>
        <w:t>St. Louis, MO  63110</w:t>
      </w:r>
    </w:p>
    <w:p w:rsidR="00D119D0" w:rsidRDefault="00D119D0" w:rsidP="00D119D0">
      <w:pPr>
        <w:jc w:val="both"/>
      </w:pPr>
      <w:r>
        <w:t>314.454.4700</w:t>
      </w:r>
    </w:p>
    <w:p w:rsidR="00347F9D" w:rsidRDefault="00347F9D" w:rsidP="00D119D0">
      <w:pPr>
        <w:jc w:val="both"/>
      </w:pPr>
      <w:r>
        <w:t>Or across the street:</w:t>
      </w:r>
    </w:p>
    <w:p w:rsidR="00D119D0" w:rsidRDefault="00D119D0" w:rsidP="00D119D0">
      <w:pPr>
        <w:pStyle w:val="NoSpacing"/>
      </w:pPr>
      <w:r>
        <w:t>SLCH CDC @ Clayton</w:t>
      </w:r>
    </w:p>
    <w:p w:rsidR="00D119D0" w:rsidRDefault="00D119D0" w:rsidP="00D119D0">
      <w:pPr>
        <w:pStyle w:val="NoSpacing"/>
      </w:pPr>
      <w:r>
        <w:t>4353 Clayton Ave.  Room 100</w:t>
      </w:r>
      <w:r w:rsidR="00F914EB">
        <w:t xml:space="preserve">                                                                             </w:t>
      </w:r>
    </w:p>
    <w:p w:rsidR="00D119D0" w:rsidRDefault="00D119D0" w:rsidP="00D119D0">
      <w:pPr>
        <w:pStyle w:val="NoSpacing"/>
      </w:pPr>
      <w:r>
        <w:t>St. Louis, MO  63110</w:t>
      </w:r>
    </w:p>
    <w:p w:rsidR="00D119D0" w:rsidRDefault="00D119D0" w:rsidP="00D119D0">
      <w:pPr>
        <w:pStyle w:val="NoSpacing"/>
      </w:pPr>
      <w:r>
        <w:t>314.362-0777</w:t>
      </w:r>
    </w:p>
    <w:p w:rsidR="00D119D0" w:rsidRDefault="0056550F" w:rsidP="005A5EDD">
      <w:pPr>
        <w:pStyle w:val="NoSpacing"/>
        <w:jc w:val="center"/>
      </w:pPr>
      <w:r>
        <w:rPr>
          <w:noProof/>
        </w:rPr>
        <w:drawing>
          <wp:inline distT="0" distB="0" distL="0" distR="0" wp14:anchorId="20C94B45" wp14:editId="65595D19">
            <wp:extent cx="1274166" cy="1569720"/>
            <wp:effectExtent l="0" t="0" r="2540" b="0"/>
            <wp:docPr id="5" name="Picture 5" descr="C:\Users\rck4841\AppData\Local\Microsoft\Windows\Temporary Internet Files\Content.IE5\VUFH8RVQ\MC9002979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k4841\AppData\Local\Microsoft\Windows\Temporary Internet Files\Content.IE5\VUFH8RVQ\MC900297917[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4166" cy="1569720"/>
                    </a:xfrm>
                    <a:prstGeom prst="rect">
                      <a:avLst/>
                    </a:prstGeom>
                    <a:noFill/>
                    <a:ln>
                      <a:noFill/>
                    </a:ln>
                  </pic:spPr>
                </pic:pic>
              </a:graphicData>
            </a:graphic>
          </wp:inline>
        </w:drawing>
      </w:r>
    </w:p>
    <w:p w:rsidR="00B37207" w:rsidRDefault="00B37207" w:rsidP="005A5EDD">
      <w:pPr>
        <w:pStyle w:val="NoSpacing"/>
        <w:jc w:val="center"/>
      </w:pPr>
    </w:p>
    <w:p w:rsidR="00B37207" w:rsidRDefault="00B37207" w:rsidP="005A5EDD">
      <w:pPr>
        <w:pStyle w:val="NoSpacing"/>
        <w:jc w:val="center"/>
      </w:pPr>
    </w:p>
    <w:p w:rsidR="00B37207" w:rsidRPr="00B37207" w:rsidRDefault="00B37207" w:rsidP="00B37207">
      <w:pPr>
        <w:pStyle w:val="NoSpacing"/>
        <w:ind w:left="6480" w:firstLine="720"/>
        <w:jc w:val="center"/>
        <w:rPr>
          <w:sz w:val="16"/>
          <w:szCs w:val="16"/>
        </w:rPr>
      </w:pPr>
    </w:p>
    <w:p w:rsidR="00B37207" w:rsidRDefault="00B37207" w:rsidP="005A5EDD">
      <w:pPr>
        <w:pStyle w:val="NoSpacing"/>
        <w:jc w:val="center"/>
      </w:pPr>
    </w:p>
    <w:p w:rsidR="00B37207" w:rsidRDefault="00B37207" w:rsidP="005A5EDD">
      <w:pPr>
        <w:pStyle w:val="NoSpacing"/>
        <w:jc w:val="center"/>
      </w:pPr>
    </w:p>
    <w:p w:rsidR="005A5EDD" w:rsidRDefault="005A5EDD" w:rsidP="0056550F">
      <w:pPr>
        <w:pStyle w:val="NoSpacing"/>
      </w:pPr>
    </w:p>
    <w:p w:rsidR="005A5EDD" w:rsidRDefault="005A5EDD" w:rsidP="0056550F">
      <w:pPr>
        <w:pStyle w:val="NoSpacing"/>
      </w:pPr>
    </w:p>
    <w:p w:rsidR="00F1245E" w:rsidRDefault="00F1245E" w:rsidP="0056550F">
      <w:pPr>
        <w:pStyle w:val="NoSpacing"/>
      </w:pPr>
    </w:p>
    <w:p w:rsidR="00452366" w:rsidRPr="00F1245E" w:rsidRDefault="00452366" w:rsidP="00F1245E">
      <w:pPr>
        <w:pStyle w:val="NoSpacing"/>
        <w:jc w:val="center"/>
        <w:rPr>
          <w:b/>
          <w:sz w:val="36"/>
          <w:szCs w:val="36"/>
        </w:rPr>
      </w:pPr>
      <w:r w:rsidRPr="00F1245E">
        <w:rPr>
          <w:b/>
          <w:sz w:val="36"/>
          <w:szCs w:val="36"/>
        </w:rPr>
        <w:t>SLCH Child Development Center</w:t>
      </w:r>
    </w:p>
    <w:p w:rsidR="00452366" w:rsidRPr="00F1245E" w:rsidRDefault="00452366" w:rsidP="00F1245E">
      <w:pPr>
        <w:pStyle w:val="NoSpacing"/>
        <w:jc w:val="center"/>
        <w:rPr>
          <w:b/>
          <w:sz w:val="36"/>
          <w:szCs w:val="36"/>
        </w:rPr>
      </w:pPr>
      <w:r w:rsidRPr="00F1245E">
        <w:rPr>
          <w:b/>
          <w:sz w:val="36"/>
          <w:szCs w:val="36"/>
        </w:rPr>
        <w:t>Program and Philosophy</w:t>
      </w:r>
    </w:p>
    <w:p w:rsidR="00452366" w:rsidRDefault="00452366" w:rsidP="00452366">
      <w:pPr>
        <w:jc w:val="both"/>
      </w:pPr>
    </w:p>
    <w:p w:rsidR="00452366" w:rsidRDefault="00452366" w:rsidP="00452366">
      <w:pPr>
        <w:jc w:val="both"/>
      </w:pPr>
    </w:p>
    <w:p w:rsidR="00452366" w:rsidRPr="00F1245E" w:rsidRDefault="00452366" w:rsidP="00452366">
      <w:pPr>
        <w:jc w:val="both"/>
        <w:rPr>
          <w:rFonts w:cstheme="minorHAnsi"/>
          <w:sz w:val="24"/>
          <w:szCs w:val="24"/>
        </w:rPr>
      </w:pPr>
      <w:r w:rsidRPr="00F1245E">
        <w:rPr>
          <w:rFonts w:cstheme="minorHAnsi"/>
          <w:sz w:val="24"/>
          <w:szCs w:val="24"/>
        </w:rPr>
        <w:t>Our child development centers are committed to providing quality care and educational programs for children of BJC HealthCare and Washington University School of Medicine employees.  We offer a warm, nurturing environment with a variety of learning experiences to promote individual growth and development for children age 6 weeks through 8 years.  Programs include:</w:t>
      </w:r>
    </w:p>
    <w:p w:rsidR="00452366" w:rsidRPr="00F1245E" w:rsidRDefault="00452366" w:rsidP="00452366">
      <w:pPr>
        <w:numPr>
          <w:ilvl w:val="0"/>
          <w:numId w:val="1"/>
        </w:numPr>
        <w:spacing w:after="0" w:line="240" w:lineRule="auto"/>
        <w:jc w:val="both"/>
        <w:rPr>
          <w:rFonts w:cstheme="minorHAnsi"/>
          <w:sz w:val="24"/>
          <w:szCs w:val="24"/>
        </w:rPr>
      </w:pPr>
      <w:r w:rsidRPr="00F1245E">
        <w:rPr>
          <w:rFonts w:cstheme="minorHAnsi"/>
          <w:sz w:val="24"/>
          <w:szCs w:val="24"/>
        </w:rPr>
        <w:t>Infant/Toddler Care</w:t>
      </w:r>
    </w:p>
    <w:p w:rsidR="00452366" w:rsidRPr="00F1245E" w:rsidRDefault="00452366" w:rsidP="00452366">
      <w:pPr>
        <w:numPr>
          <w:ilvl w:val="0"/>
          <w:numId w:val="1"/>
        </w:numPr>
        <w:spacing w:after="0" w:line="240" w:lineRule="auto"/>
        <w:jc w:val="both"/>
        <w:rPr>
          <w:rFonts w:cstheme="minorHAnsi"/>
          <w:sz w:val="24"/>
          <w:szCs w:val="24"/>
        </w:rPr>
      </w:pPr>
      <w:r w:rsidRPr="00F1245E">
        <w:rPr>
          <w:rFonts w:cstheme="minorHAnsi"/>
          <w:sz w:val="24"/>
          <w:szCs w:val="24"/>
        </w:rPr>
        <w:t>Early Preschool:  2/3 year olds</w:t>
      </w:r>
    </w:p>
    <w:p w:rsidR="00452366" w:rsidRPr="00F1245E" w:rsidRDefault="00452366" w:rsidP="00452366">
      <w:pPr>
        <w:numPr>
          <w:ilvl w:val="0"/>
          <w:numId w:val="1"/>
        </w:numPr>
        <w:spacing w:after="0" w:line="240" w:lineRule="auto"/>
        <w:jc w:val="both"/>
        <w:rPr>
          <w:rFonts w:cstheme="minorHAnsi"/>
          <w:sz w:val="24"/>
          <w:szCs w:val="24"/>
        </w:rPr>
      </w:pPr>
      <w:r w:rsidRPr="00F1245E">
        <w:rPr>
          <w:rFonts w:cstheme="minorHAnsi"/>
          <w:sz w:val="24"/>
          <w:szCs w:val="24"/>
        </w:rPr>
        <w:t>Preschool:  3/4 year olds</w:t>
      </w:r>
    </w:p>
    <w:p w:rsidR="00452366" w:rsidRPr="00F1245E" w:rsidRDefault="00452366" w:rsidP="00452366">
      <w:pPr>
        <w:numPr>
          <w:ilvl w:val="0"/>
          <w:numId w:val="1"/>
        </w:numPr>
        <w:spacing w:after="0" w:line="240" w:lineRule="auto"/>
        <w:jc w:val="both"/>
        <w:rPr>
          <w:rFonts w:cstheme="minorHAnsi"/>
          <w:sz w:val="24"/>
          <w:szCs w:val="24"/>
        </w:rPr>
      </w:pPr>
      <w:r w:rsidRPr="00F1245E">
        <w:rPr>
          <w:rFonts w:cstheme="minorHAnsi"/>
          <w:sz w:val="24"/>
          <w:szCs w:val="24"/>
        </w:rPr>
        <w:t>Pre-kindergarten:  4/5 year olds</w:t>
      </w:r>
    </w:p>
    <w:p w:rsidR="00452366" w:rsidRPr="00F1245E" w:rsidRDefault="00452366" w:rsidP="00452366">
      <w:pPr>
        <w:numPr>
          <w:ilvl w:val="0"/>
          <w:numId w:val="1"/>
        </w:numPr>
        <w:spacing w:after="0" w:line="240" w:lineRule="auto"/>
        <w:jc w:val="both"/>
        <w:rPr>
          <w:rFonts w:cstheme="minorHAnsi"/>
          <w:sz w:val="24"/>
          <w:szCs w:val="24"/>
        </w:rPr>
      </w:pPr>
      <w:r w:rsidRPr="00F1245E">
        <w:rPr>
          <w:rFonts w:cstheme="minorHAnsi"/>
          <w:sz w:val="24"/>
          <w:szCs w:val="24"/>
        </w:rPr>
        <w:t>Summer Fun:  School age (through 8 years) during summer months</w:t>
      </w:r>
    </w:p>
    <w:p w:rsidR="00452366" w:rsidRPr="00F1245E" w:rsidRDefault="00452366" w:rsidP="00452366">
      <w:pPr>
        <w:numPr>
          <w:ilvl w:val="0"/>
          <w:numId w:val="1"/>
        </w:numPr>
        <w:spacing w:after="0" w:line="240" w:lineRule="auto"/>
        <w:jc w:val="both"/>
        <w:rPr>
          <w:rFonts w:cstheme="minorHAnsi"/>
          <w:sz w:val="24"/>
          <w:szCs w:val="24"/>
        </w:rPr>
      </w:pPr>
      <w:r w:rsidRPr="00F1245E">
        <w:rPr>
          <w:rFonts w:cstheme="minorHAnsi"/>
          <w:sz w:val="24"/>
          <w:szCs w:val="24"/>
        </w:rPr>
        <w:t>Per diem care:  2 years and older</w:t>
      </w:r>
    </w:p>
    <w:p w:rsidR="00452366" w:rsidRPr="00F1245E" w:rsidRDefault="00452366" w:rsidP="00452366">
      <w:pPr>
        <w:jc w:val="both"/>
        <w:rPr>
          <w:rFonts w:cstheme="minorHAnsi"/>
          <w:sz w:val="24"/>
          <w:szCs w:val="24"/>
        </w:rPr>
      </w:pPr>
    </w:p>
    <w:p w:rsidR="00452366" w:rsidRPr="00F1245E" w:rsidRDefault="00452366" w:rsidP="00452366">
      <w:pPr>
        <w:jc w:val="both"/>
        <w:rPr>
          <w:rFonts w:cstheme="minorHAnsi"/>
          <w:sz w:val="24"/>
          <w:szCs w:val="24"/>
        </w:rPr>
      </w:pPr>
      <w:r w:rsidRPr="00F1245E">
        <w:rPr>
          <w:rFonts w:cstheme="minorHAnsi"/>
          <w:sz w:val="24"/>
          <w:szCs w:val="24"/>
        </w:rPr>
        <w:t>Flexible scheduling---full time, regular part-time, and variable part-time---is offered year round to help meet your family’s child care needs.  Our hours (site specific) range from 5:45 am until 6:00 pm with extended care offered on a daily basis until 8:00 pm.  Tuition is based on the amount of time your child is scheduled.</w:t>
      </w:r>
    </w:p>
    <w:p w:rsidR="00452366" w:rsidRPr="00F1245E" w:rsidRDefault="00452366" w:rsidP="00452366">
      <w:pPr>
        <w:jc w:val="both"/>
        <w:rPr>
          <w:rFonts w:cstheme="minorHAnsi"/>
          <w:sz w:val="24"/>
          <w:szCs w:val="24"/>
        </w:rPr>
      </w:pPr>
      <w:r w:rsidRPr="00F1245E">
        <w:rPr>
          <w:rFonts w:cstheme="minorHAnsi"/>
          <w:sz w:val="24"/>
          <w:szCs w:val="24"/>
        </w:rPr>
        <w:t>Curriculum is based on developmentally appropriate practices following the philosophy that children learn through play and it is best enhanced when children actively participate in meaningful experiences.  Curriculum is tailored to each child’s age and developmental level.  Preschool and pre-kindergarten curriculum is based on the Missouri Pre-K Standards to help young children become prepared for entering the formal school setting.</w:t>
      </w:r>
    </w:p>
    <w:p w:rsidR="00F1245E" w:rsidRPr="00B37207" w:rsidRDefault="00452366" w:rsidP="00B37207">
      <w:pPr>
        <w:jc w:val="both"/>
        <w:rPr>
          <w:rFonts w:cstheme="minorHAnsi"/>
          <w:sz w:val="24"/>
          <w:szCs w:val="24"/>
        </w:rPr>
      </w:pPr>
      <w:r w:rsidRPr="00F1245E">
        <w:rPr>
          <w:rFonts w:cstheme="minorHAnsi"/>
          <w:sz w:val="24"/>
          <w:szCs w:val="24"/>
        </w:rPr>
        <w:t>Our centers</w:t>
      </w:r>
      <w:r w:rsidR="00347F9D">
        <w:rPr>
          <w:rFonts w:cstheme="minorHAnsi"/>
          <w:sz w:val="24"/>
          <w:szCs w:val="24"/>
        </w:rPr>
        <w:t>,</w:t>
      </w:r>
      <w:r w:rsidRPr="00F1245E">
        <w:rPr>
          <w:rFonts w:cstheme="minorHAnsi"/>
          <w:sz w:val="24"/>
          <w:szCs w:val="24"/>
        </w:rPr>
        <w:t xml:space="preserve"> </w:t>
      </w:r>
      <w:r w:rsidR="00347F9D">
        <w:rPr>
          <w:rFonts w:cstheme="minorHAnsi"/>
          <w:sz w:val="24"/>
          <w:szCs w:val="24"/>
        </w:rPr>
        <w:t xml:space="preserve">located across the street from each other, </w:t>
      </w:r>
      <w:r w:rsidRPr="00F1245E">
        <w:rPr>
          <w:rFonts w:cstheme="minorHAnsi"/>
          <w:sz w:val="24"/>
          <w:szCs w:val="24"/>
        </w:rPr>
        <w:t xml:space="preserve">are </w:t>
      </w:r>
      <w:r w:rsidR="00B464E0">
        <w:rPr>
          <w:rFonts w:cstheme="minorHAnsi"/>
          <w:sz w:val="24"/>
          <w:szCs w:val="24"/>
        </w:rPr>
        <w:t>licensed through the State of Missouri; Department of Health &amp; Senior Services, Child Care Division.</w:t>
      </w:r>
      <w:r w:rsidRPr="00F1245E">
        <w:rPr>
          <w:rFonts w:cstheme="minorHAnsi"/>
          <w:sz w:val="24"/>
          <w:szCs w:val="24"/>
        </w:rPr>
        <w:t xml:space="preserve">  A strong partnership between family, the child development center and community can help provide a solid start to your child’s future.</w:t>
      </w:r>
    </w:p>
    <w:p w:rsidR="00347F9D" w:rsidRDefault="00347F9D" w:rsidP="00452366">
      <w:pPr>
        <w:jc w:val="center"/>
        <w:rPr>
          <w:b/>
          <w:bCs/>
          <w:color w:val="000000" w:themeColor="text1"/>
          <w:sz w:val="36"/>
          <w:szCs w:val="36"/>
        </w:rPr>
      </w:pPr>
    </w:p>
    <w:p w:rsidR="00452366" w:rsidRPr="00F1245E" w:rsidRDefault="00452366" w:rsidP="00452366">
      <w:pPr>
        <w:jc w:val="center"/>
        <w:rPr>
          <w:b/>
          <w:color w:val="000000" w:themeColor="text1"/>
          <w:sz w:val="36"/>
          <w:szCs w:val="36"/>
        </w:rPr>
      </w:pPr>
      <w:r w:rsidRPr="00F1245E">
        <w:rPr>
          <w:b/>
          <w:bCs/>
          <w:color w:val="000000" w:themeColor="text1"/>
          <w:sz w:val="36"/>
          <w:szCs w:val="36"/>
        </w:rPr>
        <w:t>Waiting List Process</w:t>
      </w:r>
    </w:p>
    <w:p w:rsidR="00452366" w:rsidRDefault="00452366" w:rsidP="00452366">
      <w:pPr>
        <w:jc w:val="center"/>
        <w:rPr>
          <w:sz w:val="28"/>
          <w:szCs w:val="28"/>
        </w:rPr>
      </w:pPr>
    </w:p>
    <w:p w:rsidR="00452366" w:rsidRPr="00F1245E" w:rsidRDefault="00452366" w:rsidP="00452366">
      <w:pPr>
        <w:jc w:val="both"/>
        <w:rPr>
          <w:sz w:val="24"/>
          <w:szCs w:val="24"/>
        </w:rPr>
      </w:pPr>
      <w:r w:rsidRPr="00F1245E">
        <w:rPr>
          <w:sz w:val="24"/>
          <w:szCs w:val="24"/>
        </w:rPr>
        <w:t>Thank you for your interest in St. Louis Children’s Hospital Child Development Center.  Below is some information to help you understand how the Waiting List process works.  The waiting list is shared by both the Clayton Ave. and the Newstead centers</w:t>
      </w:r>
      <w:r w:rsidR="00347F9D">
        <w:rPr>
          <w:sz w:val="24"/>
          <w:szCs w:val="24"/>
        </w:rPr>
        <w:t xml:space="preserve"> (across the street from each other)</w:t>
      </w:r>
      <w:r w:rsidRPr="00F1245E">
        <w:rPr>
          <w:sz w:val="24"/>
          <w:szCs w:val="24"/>
        </w:rPr>
        <w:t>.</w:t>
      </w:r>
    </w:p>
    <w:p w:rsidR="00452366" w:rsidRPr="00F1245E" w:rsidRDefault="00452366" w:rsidP="00452366">
      <w:pPr>
        <w:pStyle w:val="Level1"/>
        <w:numPr>
          <w:ilvl w:val="0"/>
          <w:numId w:val="2"/>
        </w:numPr>
        <w:tabs>
          <w:tab w:val="left" w:pos="-1440"/>
        </w:tabs>
        <w:jc w:val="both"/>
      </w:pPr>
      <w:r w:rsidRPr="00F1245E">
        <w:t>Waiting list application is filled out and turned in (if expecting, please turn in the “</w:t>
      </w:r>
      <w:r w:rsidR="00964DD6">
        <w:t>update</w:t>
      </w:r>
      <w:r w:rsidRPr="00F1245E">
        <w:t>” after child is born.)</w:t>
      </w:r>
    </w:p>
    <w:p w:rsidR="00452366" w:rsidRPr="00F1245E" w:rsidRDefault="00452366" w:rsidP="00452366">
      <w:pPr>
        <w:pStyle w:val="Level1"/>
        <w:numPr>
          <w:ilvl w:val="0"/>
          <w:numId w:val="2"/>
        </w:numPr>
        <w:tabs>
          <w:tab w:val="left" w:pos="-1440"/>
        </w:tabs>
        <w:jc w:val="both"/>
      </w:pPr>
      <w:r w:rsidRPr="00F1245E">
        <w:t xml:space="preserve">You will be placed on the Waiting List according to your </w:t>
      </w:r>
      <w:r w:rsidRPr="00F1245E">
        <w:rPr>
          <w:u w:val="single"/>
        </w:rPr>
        <w:t>Application Date</w:t>
      </w:r>
      <w:r w:rsidRPr="00F1245E">
        <w:t>.</w:t>
      </w:r>
    </w:p>
    <w:p w:rsidR="00452366" w:rsidRPr="00F1245E" w:rsidRDefault="00452366" w:rsidP="00452366">
      <w:pPr>
        <w:pStyle w:val="Level1"/>
        <w:numPr>
          <w:ilvl w:val="0"/>
          <w:numId w:val="2"/>
        </w:numPr>
        <w:tabs>
          <w:tab w:val="left" w:pos="-1440"/>
        </w:tabs>
        <w:jc w:val="both"/>
      </w:pPr>
      <w:r w:rsidRPr="00F1245E">
        <w:t xml:space="preserve">When an opening occurs, the next person on the list will be notified. You may schedule a tour if interested or remain on the list.  If you schedule tours at both facilities, they must be within 3 days.  You will have 48 hours after the last tour to notify us of your decision. </w:t>
      </w:r>
    </w:p>
    <w:p w:rsidR="00452366" w:rsidRPr="00F1245E" w:rsidRDefault="00452366" w:rsidP="00452366">
      <w:pPr>
        <w:pStyle w:val="Level1"/>
        <w:numPr>
          <w:ilvl w:val="0"/>
          <w:numId w:val="2"/>
        </w:numPr>
        <w:tabs>
          <w:tab w:val="left" w:pos="-1440"/>
        </w:tabs>
        <w:jc w:val="both"/>
      </w:pPr>
      <w:r w:rsidRPr="00F1245E">
        <w:t>Once you accept the position and receive the appropriate registration paperwork, you will have 5 working days to return all forms and fees to secure your space.</w:t>
      </w:r>
    </w:p>
    <w:p w:rsidR="00452366" w:rsidRPr="00F1245E" w:rsidRDefault="00452366" w:rsidP="00452366">
      <w:pPr>
        <w:pStyle w:val="Level1"/>
        <w:numPr>
          <w:ilvl w:val="0"/>
          <w:numId w:val="2"/>
        </w:numPr>
        <w:tabs>
          <w:tab w:val="left" w:pos="-1440"/>
        </w:tabs>
        <w:jc w:val="both"/>
        <w:rPr>
          <w:b/>
          <w:bCs/>
          <w:i/>
          <w:iCs/>
        </w:rPr>
      </w:pPr>
      <w:r w:rsidRPr="00F1245E">
        <w:rPr>
          <w:b/>
          <w:bCs/>
          <w:i/>
          <w:iCs/>
        </w:rPr>
        <w:t xml:space="preserve">Placing your name on the waiting list or </w:t>
      </w:r>
      <w:r w:rsidR="00921CA0">
        <w:rPr>
          <w:b/>
          <w:bCs/>
          <w:i/>
          <w:iCs/>
        </w:rPr>
        <w:t>updating information for</w:t>
      </w:r>
      <w:r w:rsidRPr="00F1245E">
        <w:rPr>
          <w:b/>
          <w:bCs/>
          <w:i/>
          <w:iCs/>
        </w:rPr>
        <w:t xml:space="preserve"> a newborn, does not guarantee placement on desired entry date.</w:t>
      </w:r>
    </w:p>
    <w:p w:rsidR="00452366" w:rsidRPr="00F1245E" w:rsidRDefault="00452366" w:rsidP="00452366">
      <w:pPr>
        <w:jc w:val="both"/>
        <w:rPr>
          <w:b/>
          <w:bCs/>
          <w:i/>
          <w:iCs/>
          <w:sz w:val="24"/>
          <w:szCs w:val="24"/>
        </w:rPr>
      </w:pPr>
    </w:p>
    <w:p w:rsidR="00452366" w:rsidRPr="00F1245E" w:rsidRDefault="00452366" w:rsidP="00452366">
      <w:pPr>
        <w:jc w:val="both"/>
        <w:rPr>
          <w:sz w:val="24"/>
          <w:szCs w:val="24"/>
        </w:rPr>
      </w:pPr>
      <w:r w:rsidRPr="00F1245E">
        <w:rPr>
          <w:sz w:val="24"/>
          <w:szCs w:val="24"/>
        </w:rPr>
        <w:t>There is no way of knowing how long the wait will be as we do not know when families will be leaving.  Occasionally we will have openings throughout the year. There are openings when Residents change July 1</w:t>
      </w:r>
      <w:r w:rsidRPr="00F1245E">
        <w:rPr>
          <w:sz w:val="24"/>
          <w:szCs w:val="24"/>
          <w:vertAlign w:val="superscript"/>
        </w:rPr>
        <w:t>st</w:t>
      </w:r>
      <w:r w:rsidRPr="00F1245E">
        <w:rPr>
          <w:sz w:val="24"/>
          <w:szCs w:val="24"/>
        </w:rPr>
        <w:t>, however, the most openings occur for both centers mid-August when all the children transition to the next age classroom.  If you are next on the list at this time, you will receive a phone call during the summer months to schedule tours and classroom visits.</w:t>
      </w:r>
    </w:p>
    <w:p w:rsidR="00452366" w:rsidRPr="00F1245E" w:rsidRDefault="00452366" w:rsidP="00452366">
      <w:pPr>
        <w:jc w:val="both"/>
        <w:rPr>
          <w:sz w:val="24"/>
          <w:szCs w:val="24"/>
        </w:rPr>
      </w:pPr>
      <w:r w:rsidRPr="00F1245E">
        <w:rPr>
          <w:sz w:val="24"/>
          <w:szCs w:val="24"/>
        </w:rPr>
        <w:t>Thank you for your inquiry and if you have any further questions, please do not hesitate to contact:</w:t>
      </w:r>
    </w:p>
    <w:p w:rsidR="00452366" w:rsidRPr="00F1245E" w:rsidRDefault="00452366" w:rsidP="00452366">
      <w:pPr>
        <w:jc w:val="both"/>
        <w:rPr>
          <w:sz w:val="24"/>
          <w:szCs w:val="24"/>
        </w:rPr>
      </w:pPr>
      <w:r w:rsidRPr="00F1245E">
        <w:rPr>
          <w:sz w:val="24"/>
          <w:szCs w:val="24"/>
        </w:rPr>
        <w:t xml:space="preserve"> </w:t>
      </w:r>
    </w:p>
    <w:p w:rsidR="00452366" w:rsidRPr="00F1245E" w:rsidRDefault="00452366" w:rsidP="00452366">
      <w:pPr>
        <w:pStyle w:val="NoSpacing"/>
        <w:rPr>
          <w:sz w:val="24"/>
          <w:szCs w:val="24"/>
        </w:rPr>
      </w:pPr>
      <w:r w:rsidRPr="00F1245E">
        <w:rPr>
          <w:sz w:val="24"/>
          <w:szCs w:val="24"/>
        </w:rPr>
        <w:t>SLCH CDC at Newstead</w:t>
      </w:r>
      <w:r w:rsidRPr="00F1245E">
        <w:rPr>
          <w:sz w:val="24"/>
          <w:szCs w:val="24"/>
        </w:rPr>
        <w:tab/>
      </w:r>
      <w:r w:rsidRPr="00F1245E">
        <w:rPr>
          <w:sz w:val="24"/>
          <w:szCs w:val="24"/>
        </w:rPr>
        <w:tab/>
      </w:r>
      <w:r w:rsidRPr="00F1245E">
        <w:rPr>
          <w:sz w:val="24"/>
          <w:szCs w:val="24"/>
        </w:rPr>
        <w:tab/>
      </w:r>
      <w:r w:rsidRPr="00F1245E">
        <w:rPr>
          <w:sz w:val="24"/>
          <w:szCs w:val="24"/>
        </w:rPr>
        <w:tab/>
      </w:r>
      <w:r w:rsidRPr="00F1245E">
        <w:rPr>
          <w:sz w:val="24"/>
          <w:szCs w:val="24"/>
        </w:rPr>
        <w:tab/>
        <w:t>SLCH CDC at Clayton</w:t>
      </w:r>
    </w:p>
    <w:p w:rsidR="00452366" w:rsidRPr="00F1245E" w:rsidRDefault="00452366" w:rsidP="00452366">
      <w:pPr>
        <w:pStyle w:val="NoSpacing"/>
        <w:rPr>
          <w:sz w:val="24"/>
          <w:szCs w:val="24"/>
        </w:rPr>
      </w:pPr>
      <w:r w:rsidRPr="00F1245E">
        <w:rPr>
          <w:sz w:val="24"/>
          <w:szCs w:val="24"/>
        </w:rPr>
        <w:t>321 S. Newstead</w:t>
      </w:r>
      <w:r w:rsidRPr="00F1245E">
        <w:rPr>
          <w:sz w:val="24"/>
          <w:szCs w:val="24"/>
        </w:rPr>
        <w:tab/>
      </w:r>
      <w:r w:rsidRPr="00F1245E">
        <w:rPr>
          <w:sz w:val="24"/>
          <w:szCs w:val="24"/>
        </w:rPr>
        <w:tab/>
      </w:r>
      <w:r w:rsidRPr="00F1245E">
        <w:rPr>
          <w:sz w:val="24"/>
          <w:szCs w:val="24"/>
        </w:rPr>
        <w:tab/>
      </w:r>
      <w:r w:rsidRPr="00F1245E">
        <w:rPr>
          <w:sz w:val="24"/>
          <w:szCs w:val="24"/>
        </w:rPr>
        <w:tab/>
      </w:r>
      <w:r w:rsidRPr="00F1245E">
        <w:rPr>
          <w:sz w:val="24"/>
          <w:szCs w:val="24"/>
        </w:rPr>
        <w:tab/>
      </w:r>
      <w:r w:rsidRPr="00F1245E">
        <w:rPr>
          <w:sz w:val="24"/>
          <w:szCs w:val="24"/>
        </w:rPr>
        <w:tab/>
        <w:t>4353 Clayton Ave.</w:t>
      </w:r>
    </w:p>
    <w:p w:rsidR="00452366" w:rsidRPr="00F1245E" w:rsidRDefault="00452366" w:rsidP="00452366">
      <w:pPr>
        <w:pStyle w:val="NoSpacing"/>
        <w:rPr>
          <w:sz w:val="24"/>
          <w:szCs w:val="24"/>
        </w:rPr>
      </w:pPr>
      <w:r w:rsidRPr="00F1245E">
        <w:rPr>
          <w:sz w:val="24"/>
          <w:szCs w:val="24"/>
        </w:rPr>
        <w:t>St. Louis, MO 63110</w:t>
      </w:r>
      <w:r w:rsidRPr="00F1245E">
        <w:rPr>
          <w:sz w:val="24"/>
          <w:szCs w:val="24"/>
        </w:rPr>
        <w:tab/>
      </w:r>
      <w:r w:rsidRPr="00F1245E">
        <w:rPr>
          <w:sz w:val="24"/>
          <w:szCs w:val="24"/>
        </w:rPr>
        <w:tab/>
        <w:t xml:space="preserve">   </w:t>
      </w:r>
      <w:r w:rsidRPr="00F1245E">
        <w:rPr>
          <w:sz w:val="24"/>
          <w:szCs w:val="24"/>
        </w:rPr>
        <w:tab/>
      </w:r>
      <w:r w:rsidRPr="00F1245E">
        <w:rPr>
          <w:sz w:val="24"/>
          <w:szCs w:val="24"/>
        </w:rPr>
        <w:tab/>
      </w:r>
      <w:r w:rsidRPr="00F1245E">
        <w:rPr>
          <w:sz w:val="24"/>
          <w:szCs w:val="24"/>
        </w:rPr>
        <w:tab/>
      </w:r>
      <w:r w:rsidR="00F1245E">
        <w:rPr>
          <w:sz w:val="24"/>
          <w:szCs w:val="24"/>
        </w:rPr>
        <w:t xml:space="preserve"> </w:t>
      </w:r>
      <w:r w:rsidR="00F1245E">
        <w:rPr>
          <w:sz w:val="24"/>
          <w:szCs w:val="24"/>
        </w:rPr>
        <w:tab/>
      </w:r>
      <w:r w:rsidRPr="00F1245E">
        <w:rPr>
          <w:sz w:val="24"/>
          <w:szCs w:val="24"/>
        </w:rPr>
        <w:t>St. Louis, MO 63110</w:t>
      </w:r>
      <w:r w:rsidRPr="00F1245E">
        <w:rPr>
          <w:sz w:val="24"/>
          <w:szCs w:val="24"/>
        </w:rPr>
        <w:tab/>
      </w:r>
    </w:p>
    <w:p w:rsidR="00452366" w:rsidRDefault="00452366" w:rsidP="00452366">
      <w:pPr>
        <w:tabs>
          <w:tab w:val="left" w:pos="-1440"/>
        </w:tabs>
        <w:ind w:left="3600" w:hanging="3600"/>
        <w:jc w:val="both"/>
        <w:rPr>
          <w:sz w:val="28"/>
          <w:szCs w:val="28"/>
        </w:rPr>
      </w:pPr>
      <w:r>
        <w:rPr>
          <w:sz w:val="28"/>
          <w:szCs w:val="28"/>
        </w:rPr>
        <w:t>314-454-4700</w:t>
      </w:r>
      <w:r>
        <w:rPr>
          <w:sz w:val="28"/>
          <w:szCs w:val="28"/>
        </w:rPr>
        <w:tab/>
      </w:r>
      <w:r>
        <w:rPr>
          <w:sz w:val="28"/>
          <w:szCs w:val="28"/>
        </w:rPr>
        <w:tab/>
      </w:r>
      <w:r>
        <w:rPr>
          <w:sz w:val="28"/>
          <w:szCs w:val="28"/>
        </w:rPr>
        <w:tab/>
        <w:t xml:space="preserve">   </w:t>
      </w:r>
      <w:r>
        <w:rPr>
          <w:sz w:val="28"/>
          <w:szCs w:val="28"/>
        </w:rPr>
        <w:tab/>
        <w:t xml:space="preserve">314-362-0777 </w:t>
      </w:r>
    </w:p>
    <w:p w:rsidR="00F1245E" w:rsidRDefault="00F1245E" w:rsidP="000E6355">
      <w:pPr>
        <w:pStyle w:val="NoSpacing"/>
        <w:jc w:val="center"/>
        <w:rPr>
          <w:rFonts w:cstheme="minorHAnsi"/>
          <w:b/>
          <w:sz w:val="28"/>
          <w:szCs w:val="28"/>
        </w:rPr>
      </w:pPr>
    </w:p>
    <w:p w:rsidR="00F1245E" w:rsidRPr="00347F9D" w:rsidRDefault="00347F9D" w:rsidP="00347F9D">
      <w:pPr>
        <w:pStyle w:val="NoSpacing"/>
        <w:jc w:val="center"/>
        <w:rPr>
          <w:rFonts w:cstheme="minorHAnsi"/>
          <w:sz w:val="24"/>
          <w:szCs w:val="24"/>
        </w:rPr>
      </w:pPr>
      <w:r>
        <w:rPr>
          <w:rFonts w:cstheme="minorHAnsi"/>
          <w:sz w:val="24"/>
          <w:szCs w:val="24"/>
        </w:rPr>
        <w:t>(The centers are across the street from each other)</w:t>
      </w:r>
    </w:p>
    <w:p w:rsidR="00F1245E" w:rsidRDefault="00F1245E" w:rsidP="000E6355">
      <w:pPr>
        <w:pStyle w:val="NoSpacing"/>
        <w:jc w:val="center"/>
        <w:rPr>
          <w:rFonts w:cstheme="minorHAnsi"/>
          <w:b/>
          <w:sz w:val="28"/>
          <w:szCs w:val="28"/>
        </w:rPr>
      </w:pPr>
    </w:p>
    <w:p w:rsidR="00F1245E" w:rsidRDefault="00F1245E" w:rsidP="000E6355">
      <w:pPr>
        <w:pStyle w:val="NoSpacing"/>
        <w:jc w:val="center"/>
        <w:rPr>
          <w:rFonts w:cstheme="minorHAnsi"/>
          <w:b/>
          <w:sz w:val="28"/>
          <w:szCs w:val="28"/>
        </w:rPr>
      </w:pPr>
    </w:p>
    <w:p w:rsidR="00F1245E" w:rsidRDefault="00F1245E" w:rsidP="000E6355">
      <w:pPr>
        <w:pStyle w:val="NoSpacing"/>
        <w:jc w:val="center"/>
        <w:rPr>
          <w:rFonts w:cstheme="minorHAnsi"/>
          <w:b/>
          <w:sz w:val="28"/>
          <w:szCs w:val="28"/>
        </w:rPr>
      </w:pPr>
    </w:p>
    <w:p w:rsidR="001E6BC4" w:rsidRDefault="001E6BC4" w:rsidP="001E6BC4">
      <w:pPr>
        <w:jc w:val="center"/>
        <w:rPr>
          <w:rFonts w:cstheme="minorHAnsi"/>
          <w:b/>
          <w:bCs/>
          <w:sz w:val="32"/>
          <w:szCs w:val="32"/>
        </w:rPr>
      </w:pPr>
    </w:p>
    <w:p w:rsidR="001E6BC4" w:rsidRDefault="001E6BC4" w:rsidP="001E6BC4">
      <w:pPr>
        <w:jc w:val="center"/>
        <w:rPr>
          <w:rFonts w:cstheme="minorHAnsi"/>
          <w:b/>
          <w:bCs/>
          <w:sz w:val="32"/>
          <w:szCs w:val="32"/>
        </w:rPr>
      </w:pPr>
      <w:r w:rsidRPr="00CF6125">
        <w:rPr>
          <w:rFonts w:cstheme="minorHAnsi"/>
          <w:b/>
          <w:bCs/>
          <w:sz w:val="32"/>
          <w:szCs w:val="32"/>
        </w:rPr>
        <w:t>Tuition Fees</w:t>
      </w:r>
    </w:p>
    <w:p w:rsidR="00E50DD1" w:rsidRDefault="0060550F" w:rsidP="0060550F">
      <w:pPr>
        <w:jc w:val="center"/>
        <w:rPr>
          <w:rFonts w:ascii="CG Times" w:hAnsi="CG Times" w:cs="CG Times"/>
          <w:sz w:val="26"/>
          <w:szCs w:val="26"/>
        </w:rPr>
      </w:pPr>
      <w:r>
        <w:rPr>
          <w:rFonts w:ascii="CG Times" w:hAnsi="CG Times" w:cs="CG Times"/>
          <w:sz w:val="26"/>
          <w:szCs w:val="26"/>
        </w:rPr>
        <w:t>Effective January, 201</w:t>
      </w:r>
      <w:r w:rsidR="00E50DD1">
        <w:rPr>
          <w:rFonts w:ascii="CG Times" w:hAnsi="CG Times" w:cs="CG Times"/>
          <w:sz w:val="26"/>
          <w:szCs w:val="26"/>
        </w:rPr>
        <w:t>9</w:t>
      </w:r>
    </w:p>
    <w:p w:rsidR="0060550F" w:rsidRDefault="0060550F" w:rsidP="0060550F">
      <w:pPr>
        <w:jc w:val="center"/>
        <w:rPr>
          <w:rFonts w:ascii="CG Times" w:hAnsi="CG Times" w:cs="CG Times"/>
          <w:sz w:val="26"/>
          <w:szCs w:val="26"/>
        </w:rPr>
      </w:pPr>
      <w:r>
        <w:rPr>
          <w:rFonts w:ascii="CG Times" w:hAnsi="CG Times" w:cs="CG Times"/>
          <w:sz w:val="26"/>
          <w:szCs w:val="26"/>
        </w:rPr>
        <w:t>Weekly and Per Diem Care</w:t>
      </w:r>
    </w:p>
    <w:p w:rsidR="0060550F" w:rsidRDefault="0060550F" w:rsidP="0060550F">
      <w:pPr>
        <w:jc w:val="center"/>
        <w:rPr>
          <w:rFonts w:ascii="CG Times" w:hAnsi="CG Times" w:cs="CG Times"/>
          <w:sz w:val="26"/>
          <w:szCs w:val="26"/>
        </w:rPr>
      </w:pPr>
    </w:p>
    <w:p w:rsidR="0060550F" w:rsidRDefault="0060550F" w:rsidP="0060550F">
      <w:pPr>
        <w:rPr>
          <w:rFonts w:ascii="CG Times" w:hAnsi="CG Times" w:cs="CG Times"/>
          <w:sz w:val="26"/>
          <w:szCs w:val="26"/>
        </w:rPr>
      </w:pPr>
      <w:r>
        <w:rPr>
          <w:rFonts w:ascii="CG Times" w:hAnsi="CG Times" w:cs="CG Times"/>
          <w:sz w:val="26"/>
          <w:szCs w:val="26"/>
        </w:rPr>
        <w:t>SLCH and BJH Employee Rates:</w:t>
      </w:r>
    </w:p>
    <w:p w:rsidR="0060550F" w:rsidRDefault="0060550F" w:rsidP="0060550F">
      <w:pPr>
        <w:ind w:left="1440" w:firstLine="720"/>
        <w:rPr>
          <w:rFonts w:ascii="CG Times" w:hAnsi="CG Times" w:cs="CG Times"/>
        </w:rPr>
      </w:pPr>
      <w:r w:rsidRPr="009D7355">
        <w:rPr>
          <w:rFonts w:ascii="CG Times" w:hAnsi="CG Times" w:cs="CG Times"/>
          <w:b/>
        </w:rPr>
        <w:t>Infant</w:t>
      </w:r>
      <w:r w:rsidRPr="009D7355">
        <w:rPr>
          <w:rFonts w:ascii="CG Times" w:hAnsi="CG Times" w:cs="CG Times"/>
          <w:b/>
          <w:bCs/>
        </w:rPr>
        <w:t>/</w:t>
      </w:r>
      <w:r>
        <w:rPr>
          <w:rFonts w:ascii="CG Times" w:hAnsi="CG Times" w:cs="CG Times"/>
          <w:b/>
          <w:bCs/>
        </w:rPr>
        <w:t xml:space="preserve">Toddler          </w:t>
      </w:r>
      <w:r>
        <w:rPr>
          <w:rFonts w:ascii="CG Times" w:hAnsi="CG Times" w:cs="CG Times"/>
          <w:b/>
          <w:bCs/>
        </w:rPr>
        <w:tab/>
        <w:t xml:space="preserve">    Early Preschool                    Preschool</w:t>
      </w:r>
    </w:p>
    <w:tbl>
      <w:tblPr>
        <w:tblStyle w:val="TableGrid"/>
        <w:tblW w:w="0" w:type="auto"/>
        <w:tblLook w:val="04A0" w:firstRow="1" w:lastRow="0" w:firstColumn="1" w:lastColumn="0" w:noHBand="0" w:noVBand="1"/>
      </w:tblPr>
      <w:tblGrid>
        <w:gridCol w:w="1638"/>
        <w:gridCol w:w="2494"/>
        <w:gridCol w:w="2366"/>
        <w:gridCol w:w="2340"/>
      </w:tblGrid>
      <w:tr w:rsidR="0060550F" w:rsidTr="00B76CB5">
        <w:tc>
          <w:tcPr>
            <w:tcW w:w="1638" w:type="dxa"/>
          </w:tcPr>
          <w:p w:rsidR="0060550F" w:rsidRDefault="0060550F" w:rsidP="00B76CB5">
            <w:pPr>
              <w:jc w:val="center"/>
              <w:rPr>
                <w:rFonts w:ascii="CG Times" w:hAnsi="CG Times" w:cs="CG Times"/>
              </w:rPr>
            </w:pPr>
            <w:r>
              <w:rPr>
                <w:rFonts w:ascii="CG Times" w:hAnsi="CG Times" w:cs="CG Times"/>
              </w:rPr>
              <w:t>Full Time</w:t>
            </w:r>
          </w:p>
          <w:p w:rsidR="0060550F" w:rsidRDefault="0060550F" w:rsidP="00B76CB5">
            <w:pPr>
              <w:jc w:val="center"/>
              <w:rPr>
                <w:rFonts w:ascii="CG Times" w:hAnsi="CG Times" w:cs="CG Times"/>
              </w:rPr>
            </w:pPr>
          </w:p>
        </w:tc>
        <w:tc>
          <w:tcPr>
            <w:tcW w:w="2494" w:type="dxa"/>
          </w:tcPr>
          <w:p w:rsidR="0060550F" w:rsidRDefault="0060550F" w:rsidP="009F0A68">
            <w:pPr>
              <w:jc w:val="center"/>
              <w:rPr>
                <w:rFonts w:ascii="CG Times" w:hAnsi="CG Times" w:cs="CG Times"/>
              </w:rPr>
            </w:pPr>
            <w:r>
              <w:rPr>
                <w:rFonts w:ascii="CG Times" w:hAnsi="CG Times" w:cs="CG Times"/>
              </w:rPr>
              <w:t>$</w:t>
            </w:r>
            <w:r w:rsidR="00E50DD1">
              <w:rPr>
                <w:rFonts w:ascii="CG Times" w:hAnsi="CG Times" w:cs="CG Times"/>
              </w:rPr>
              <w:t>317</w:t>
            </w:r>
          </w:p>
        </w:tc>
        <w:tc>
          <w:tcPr>
            <w:tcW w:w="2366" w:type="dxa"/>
          </w:tcPr>
          <w:p w:rsidR="0060550F" w:rsidRDefault="0060550F" w:rsidP="009F0A68">
            <w:pPr>
              <w:jc w:val="center"/>
              <w:rPr>
                <w:rFonts w:ascii="CG Times" w:hAnsi="CG Times" w:cs="CG Times"/>
              </w:rPr>
            </w:pPr>
            <w:r>
              <w:rPr>
                <w:rFonts w:ascii="CG Times" w:hAnsi="CG Times" w:cs="CG Times"/>
              </w:rPr>
              <w:t>$2</w:t>
            </w:r>
            <w:r w:rsidR="00E50DD1">
              <w:rPr>
                <w:rFonts w:ascii="CG Times" w:hAnsi="CG Times" w:cs="CG Times"/>
              </w:rPr>
              <w:t>75</w:t>
            </w:r>
          </w:p>
        </w:tc>
        <w:tc>
          <w:tcPr>
            <w:tcW w:w="2340" w:type="dxa"/>
          </w:tcPr>
          <w:p w:rsidR="0060550F" w:rsidRDefault="0060550F" w:rsidP="009F0A68">
            <w:pPr>
              <w:jc w:val="center"/>
              <w:rPr>
                <w:rFonts w:ascii="CG Times" w:hAnsi="CG Times" w:cs="CG Times"/>
              </w:rPr>
            </w:pPr>
            <w:r>
              <w:rPr>
                <w:rFonts w:ascii="CG Times" w:hAnsi="CG Times" w:cs="CG Times"/>
              </w:rPr>
              <w:t>$2</w:t>
            </w:r>
            <w:r w:rsidR="00E50DD1">
              <w:rPr>
                <w:rFonts w:ascii="CG Times" w:hAnsi="CG Times" w:cs="CG Times"/>
              </w:rPr>
              <w:t>37</w:t>
            </w:r>
          </w:p>
        </w:tc>
      </w:tr>
      <w:tr w:rsidR="0060550F" w:rsidTr="00B76CB5">
        <w:tc>
          <w:tcPr>
            <w:tcW w:w="1638" w:type="dxa"/>
          </w:tcPr>
          <w:p w:rsidR="0060550F" w:rsidRDefault="0060550F" w:rsidP="00B76CB5">
            <w:pPr>
              <w:jc w:val="center"/>
              <w:rPr>
                <w:rFonts w:ascii="CG Times" w:hAnsi="CG Times" w:cs="CG Times"/>
              </w:rPr>
            </w:pPr>
            <w:r>
              <w:rPr>
                <w:rFonts w:ascii="CG Times" w:hAnsi="CG Times" w:cs="CG Times"/>
              </w:rPr>
              <w:t>4 Days</w:t>
            </w:r>
          </w:p>
          <w:p w:rsidR="0060550F" w:rsidRDefault="0060550F" w:rsidP="00B76CB5">
            <w:pPr>
              <w:jc w:val="center"/>
              <w:rPr>
                <w:rFonts w:ascii="CG Times" w:hAnsi="CG Times" w:cs="CG Times"/>
              </w:rPr>
            </w:pPr>
          </w:p>
        </w:tc>
        <w:tc>
          <w:tcPr>
            <w:tcW w:w="2494" w:type="dxa"/>
          </w:tcPr>
          <w:p w:rsidR="0060550F" w:rsidRDefault="00E50DD1" w:rsidP="009F0A68">
            <w:pPr>
              <w:jc w:val="center"/>
              <w:rPr>
                <w:rFonts w:ascii="CG Times" w:hAnsi="CG Times" w:cs="CG Times"/>
              </w:rPr>
            </w:pPr>
            <w:r>
              <w:rPr>
                <w:rFonts w:ascii="CG Times" w:hAnsi="CG Times" w:cs="CG Times"/>
              </w:rPr>
              <w:t>$300</w:t>
            </w:r>
          </w:p>
        </w:tc>
        <w:tc>
          <w:tcPr>
            <w:tcW w:w="2366" w:type="dxa"/>
          </w:tcPr>
          <w:p w:rsidR="0060550F" w:rsidRDefault="0060550F" w:rsidP="00B76CB5">
            <w:pPr>
              <w:jc w:val="center"/>
              <w:rPr>
                <w:rFonts w:ascii="CG Times" w:hAnsi="CG Times" w:cs="CG Times"/>
              </w:rPr>
            </w:pPr>
            <w:r>
              <w:rPr>
                <w:rFonts w:ascii="CG Times" w:hAnsi="CG Times" w:cs="CG Times"/>
              </w:rPr>
              <w:t>$2</w:t>
            </w:r>
            <w:r w:rsidR="00A64554">
              <w:rPr>
                <w:rFonts w:ascii="CG Times" w:hAnsi="CG Times" w:cs="CG Times"/>
              </w:rPr>
              <w:t>64</w:t>
            </w:r>
          </w:p>
          <w:p w:rsidR="0060550F" w:rsidRDefault="0060550F" w:rsidP="00B76CB5">
            <w:pPr>
              <w:jc w:val="center"/>
              <w:rPr>
                <w:rFonts w:ascii="CG Times" w:hAnsi="CG Times" w:cs="CG Times"/>
              </w:rPr>
            </w:pPr>
          </w:p>
        </w:tc>
        <w:tc>
          <w:tcPr>
            <w:tcW w:w="2340" w:type="dxa"/>
          </w:tcPr>
          <w:p w:rsidR="0060550F" w:rsidRDefault="0060550F" w:rsidP="009F0A68">
            <w:pPr>
              <w:jc w:val="center"/>
              <w:rPr>
                <w:rFonts w:ascii="CG Times" w:hAnsi="CG Times" w:cs="CG Times"/>
              </w:rPr>
            </w:pPr>
            <w:r>
              <w:rPr>
                <w:rFonts w:ascii="CG Times" w:hAnsi="CG Times" w:cs="CG Times"/>
              </w:rPr>
              <w:t>$2</w:t>
            </w:r>
            <w:r w:rsidR="00E50DD1">
              <w:rPr>
                <w:rFonts w:ascii="CG Times" w:hAnsi="CG Times" w:cs="CG Times"/>
              </w:rPr>
              <w:t>28</w:t>
            </w:r>
          </w:p>
        </w:tc>
      </w:tr>
      <w:tr w:rsidR="0060550F" w:rsidTr="00B76CB5">
        <w:tc>
          <w:tcPr>
            <w:tcW w:w="1638" w:type="dxa"/>
          </w:tcPr>
          <w:p w:rsidR="0060550F" w:rsidRDefault="0060550F" w:rsidP="00B76CB5">
            <w:pPr>
              <w:jc w:val="center"/>
              <w:rPr>
                <w:rFonts w:ascii="CG Times" w:hAnsi="CG Times" w:cs="CG Times"/>
              </w:rPr>
            </w:pPr>
            <w:r>
              <w:rPr>
                <w:rFonts w:ascii="CG Times" w:hAnsi="CG Times" w:cs="CG Times"/>
              </w:rPr>
              <w:t>3 Days</w:t>
            </w:r>
          </w:p>
          <w:p w:rsidR="0060550F" w:rsidRDefault="0060550F" w:rsidP="00B76CB5">
            <w:pPr>
              <w:jc w:val="center"/>
              <w:rPr>
                <w:rFonts w:ascii="CG Times" w:hAnsi="CG Times" w:cs="CG Times"/>
              </w:rPr>
            </w:pPr>
          </w:p>
        </w:tc>
        <w:tc>
          <w:tcPr>
            <w:tcW w:w="2494" w:type="dxa"/>
          </w:tcPr>
          <w:p w:rsidR="0060550F" w:rsidRDefault="00E50DD1" w:rsidP="009F0A68">
            <w:pPr>
              <w:jc w:val="center"/>
              <w:rPr>
                <w:rFonts w:ascii="CG Times" w:hAnsi="CG Times" w:cs="CG Times"/>
              </w:rPr>
            </w:pPr>
            <w:r>
              <w:rPr>
                <w:rFonts w:ascii="CG Times" w:hAnsi="CG Times" w:cs="CG Times"/>
              </w:rPr>
              <w:t>$225</w:t>
            </w:r>
          </w:p>
        </w:tc>
        <w:tc>
          <w:tcPr>
            <w:tcW w:w="2366" w:type="dxa"/>
          </w:tcPr>
          <w:p w:rsidR="0060550F" w:rsidRDefault="0060550F" w:rsidP="009F0A68">
            <w:pPr>
              <w:jc w:val="center"/>
              <w:rPr>
                <w:rFonts w:ascii="CG Times" w:hAnsi="CG Times" w:cs="CG Times"/>
              </w:rPr>
            </w:pPr>
            <w:r>
              <w:rPr>
                <w:rFonts w:ascii="CG Times" w:hAnsi="CG Times" w:cs="CG Times"/>
              </w:rPr>
              <w:t>$1</w:t>
            </w:r>
            <w:r w:rsidR="00E50DD1">
              <w:rPr>
                <w:rFonts w:ascii="CG Times" w:hAnsi="CG Times" w:cs="CG Times"/>
              </w:rPr>
              <w:t>98</w:t>
            </w:r>
          </w:p>
        </w:tc>
        <w:tc>
          <w:tcPr>
            <w:tcW w:w="2340" w:type="dxa"/>
          </w:tcPr>
          <w:p w:rsidR="0060550F" w:rsidRDefault="0060550F" w:rsidP="009F0A68">
            <w:pPr>
              <w:jc w:val="center"/>
              <w:rPr>
                <w:rFonts w:ascii="CG Times" w:hAnsi="CG Times" w:cs="CG Times"/>
              </w:rPr>
            </w:pPr>
            <w:r>
              <w:rPr>
                <w:rFonts w:ascii="CG Times" w:hAnsi="CG Times" w:cs="CG Times"/>
              </w:rPr>
              <w:t>$1</w:t>
            </w:r>
            <w:r w:rsidR="00E50DD1">
              <w:rPr>
                <w:rFonts w:ascii="CG Times" w:hAnsi="CG Times" w:cs="CG Times"/>
              </w:rPr>
              <w:t>71</w:t>
            </w:r>
          </w:p>
        </w:tc>
      </w:tr>
      <w:tr w:rsidR="0060550F" w:rsidTr="00B76CB5">
        <w:tc>
          <w:tcPr>
            <w:tcW w:w="1638" w:type="dxa"/>
          </w:tcPr>
          <w:p w:rsidR="0060550F" w:rsidRDefault="0060550F" w:rsidP="00B76CB5">
            <w:pPr>
              <w:jc w:val="center"/>
              <w:rPr>
                <w:rFonts w:ascii="CG Times" w:hAnsi="CG Times" w:cs="CG Times"/>
              </w:rPr>
            </w:pPr>
            <w:r>
              <w:rPr>
                <w:rFonts w:ascii="CG Times" w:hAnsi="CG Times" w:cs="CG Times"/>
              </w:rPr>
              <w:t>2 Days</w:t>
            </w:r>
          </w:p>
          <w:p w:rsidR="0060550F" w:rsidRDefault="0060550F" w:rsidP="00B76CB5">
            <w:pPr>
              <w:jc w:val="center"/>
              <w:rPr>
                <w:rFonts w:ascii="CG Times" w:hAnsi="CG Times" w:cs="CG Times"/>
              </w:rPr>
            </w:pPr>
          </w:p>
        </w:tc>
        <w:tc>
          <w:tcPr>
            <w:tcW w:w="2494" w:type="dxa"/>
          </w:tcPr>
          <w:p w:rsidR="0060550F" w:rsidRDefault="00E50DD1" w:rsidP="009F0A68">
            <w:pPr>
              <w:jc w:val="center"/>
              <w:rPr>
                <w:rFonts w:ascii="CG Times" w:hAnsi="CG Times" w:cs="CG Times"/>
              </w:rPr>
            </w:pPr>
            <w:r>
              <w:rPr>
                <w:rFonts w:ascii="CG Times" w:hAnsi="CG Times" w:cs="CG Times"/>
              </w:rPr>
              <w:t>$150</w:t>
            </w:r>
          </w:p>
        </w:tc>
        <w:tc>
          <w:tcPr>
            <w:tcW w:w="2366" w:type="dxa"/>
          </w:tcPr>
          <w:p w:rsidR="0060550F" w:rsidRDefault="00E50DD1" w:rsidP="00B76CB5">
            <w:pPr>
              <w:jc w:val="center"/>
              <w:rPr>
                <w:rFonts w:ascii="CG Times" w:hAnsi="CG Times" w:cs="CG Times"/>
              </w:rPr>
            </w:pPr>
            <w:r>
              <w:rPr>
                <w:rFonts w:ascii="CG Times" w:hAnsi="CG Times" w:cs="CG Times"/>
              </w:rPr>
              <w:t>$132</w:t>
            </w:r>
          </w:p>
          <w:p w:rsidR="0060550F" w:rsidRDefault="0060550F" w:rsidP="00B76CB5">
            <w:pPr>
              <w:jc w:val="center"/>
              <w:rPr>
                <w:rFonts w:ascii="CG Times" w:hAnsi="CG Times" w:cs="CG Times"/>
              </w:rPr>
            </w:pPr>
          </w:p>
        </w:tc>
        <w:tc>
          <w:tcPr>
            <w:tcW w:w="2340" w:type="dxa"/>
          </w:tcPr>
          <w:p w:rsidR="0060550F" w:rsidRDefault="0060550F" w:rsidP="009F0A68">
            <w:pPr>
              <w:jc w:val="center"/>
              <w:rPr>
                <w:rFonts w:ascii="CG Times" w:hAnsi="CG Times" w:cs="CG Times"/>
              </w:rPr>
            </w:pPr>
            <w:r>
              <w:rPr>
                <w:rFonts w:ascii="CG Times" w:hAnsi="CG Times" w:cs="CG Times"/>
              </w:rPr>
              <w:t>$1</w:t>
            </w:r>
            <w:r w:rsidR="00E50DD1">
              <w:rPr>
                <w:rFonts w:ascii="CG Times" w:hAnsi="CG Times" w:cs="CG Times"/>
              </w:rPr>
              <w:t>14</w:t>
            </w:r>
          </w:p>
        </w:tc>
      </w:tr>
      <w:tr w:rsidR="0060550F" w:rsidTr="00B76CB5">
        <w:tc>
          <w:tcPr>
            <w:tcW w:w="1638" w:type="dxa"/>
          </w:tcPr>
          <w:p w:rsidR="0060550F" w:rsidRDefault="0060550F" w:rsidP="00B76CB5">
            <w:pPr>
              <w:jc w:val="center"/>
              <w:rPr>
                <w:rFonts w:ascii="CG Times" w:hAnsi="CG Times" w:cs="CG Times"/>
              </w:rPr>
            </w:pPr>
            <w:r>
              <w:rPr>
                <w:rFonts w:ascii="CG Times" w:hAnsi="CG Times" w:cs="CG Times"/>
              </w:rPr>
              <w:t>1 Days</w:t>
            </w:r>
          </w:p>
          <w:p w:rsidR="0060550F" w:rsidRDefault="0060550F" w:rsidP="00B76CB5">
            <w:pPr>
              <w:jc w:val="center"/>
              <w:rPr>
                <w:rFonts w:ascii="CG Times" w:hAnsi="CG Times" w:cs="CG Times"/>
              </w:rPr>
            </w:pPr>
          </w:p>
        </w:tc>
        <w:tc>
          <w:tcPr>
            <w:tcW w:w="2494" w:type="dxa"/>
          </w:tcPr>
          <w:p w:rsidR="0060550F" w:rsidRDefault="0060550F" w:rsidP="00B76CB5">
            <w:pPr>
              <w:jc w:val="center"/>
              <w:rPr>
                <w:rFonts w:ascii="CG Times" w:hAnsi="CG Times" w:cs="CG Times"/>
              </w:rPr>
            </w:pPr>
            <w:r>
              <w:rPr>
                <w:rFonts w:ascii="CG Times" w:hAnsi="CG Times" w:cs="CG Times"/>
              </w:rPr>
              <w:t>$7</w:t>
            </w:r>
            <w:r w:rsidR="00E50DD1">
              <w:rPr>
                <w:rFonts w:ascii="CG Times" w:hAnsi="CG Times" w:cs="CG Times"/>
              </w:rPr>
              <w:t>5</w:t>
            </w:r>
          </w:p>
          <w:p w:rsidR="0060550F" w:rsidRDefault="0060550F" w:rsidP="00B76CB5">
            <w:pPr>
              <w:jc w:val="center"/>
              <w:rPr>
                <w:rFonts w:ascii="CG Times" w:hAnsi="CG Times" w:cs="CG Times"/>
              </w:rPr>
            </w:pPr>
          </w:p>
        </w:tc>
        <w:tc>
          <w:tcPr>
            <w:tcW w:w="2366" w:type="dxa"/>
          </w:tcPr>
          <w:p w:rsidR="0060550F" w:rsidRDefault="0060550F" w:rsidP="009F0A68">
            <w:pPr>
              <w:jc w:val="center"/>
              <w:rPr>
                <w:rFonts w:ascii="CG Times" w:hAnsi="CG Times" w:cs="CG Times"/>
              </w:rPr>
            </w:pPr>
            <w:r>
              <w:rPr>
                <w:rFonts w:ascii="CG Times" w:hAnsi="CG Times" w:cs="CG Times"/>
              </w:rPr>
              <w:t>$6</w:t>
            </w:r>
            <w:r w:rsidR="00E50DD1">
              <w:rPr>
                <w:rFonts w:ascii="CG Times" w:hAnsi="CG Times" w:cs="CG Times"/>
              </w:rPr>
              <w:t>6</w:t>
            </w:r>
          </w:p>
        </w:tc>
        <w:tc>
          <w:tcPr>
            <w:tcW w:w="2340" w:type="dxa"/>
          </w:tcPr>
          <w:p w:rsidR="0060550F" w:rsidRDefault="0060550F" w:rsidP="009F0A68">
            <w:pPr>
              <w:jc w:val="center"/>
              <w:rPr>
                <w:rFonts w:ascii="CG Times" w:hAnsi="CG Times" w:cs="CG Times"/>
              </w:rPr>
            </w:pPr>
            <w:r>
              <w:rPr>
                <w:rFonts w:ascii="CG Times" w:hAnsi="CG Times" w:cs="CG Times"/>
              </w:rPr>
              <w:t>$5</w:t>
            </w:r>
            <w:r w:rsidR="00E50DD1">
              <w:rPr>
                <w:rFonts w:ascii="CG Times" w:hAnsi="CG Times" w:cs="CG Times"/>
              </w:rPr>
              <w:t>7</w:t>
            </w:r>
          </w:p>
        </w:tc>
      </w:tr>
    </w:tbl>
    <w:p w:rsidR="0060550F" w:rsidRDefault="0060550F" w:rsidP="0060550F">
      <w:pPr>
        <w:jc w:val="center"/>
        <w:rPr>
          <w:rFonts w:ascii="CG Times" w:hAnsi="CG Times" w:cs="CG Times"/>
        </w:rPr>
      </w:pPr>
    </w:p>
    <w:p w:rsidR="0060550F" w:rsidRDefault="0060550F" w:rsidP="0060550F">
      <w:pPr>
        <w:jc w:val="center"/>
        <w:rPr>
          <w:rFonts w:ascii="CG Times" w:hAnsi="CG Times" w:cs="CG Times"/>
        </w:rPr>
      </w:pPr>
    </w:p>
    <w:p w:rsidR="0060550F" w:rsidRDefault="0060550F" w:rsidP="0060550F">
      <w:pPr>
        <w:jc w:val="center"/>
        <w:rPr>
          <w:rFonts w:ascii="CG Times" w:hAnsi="CG Times" w:cs="CG Times"/>
        </w:rPr>
      </w:pPr>
    </w:p>
    <w:p w:rsidR="0060550F" w:rsidRDefault="0060550F" w:rsidP="0060550F">
      <w:pPr>
        <w:jc w:val="center"/>
        <w:rPr>
          <w:rFonts w:ascii="CG Times" w:hAnsi="CG Times" w:cs="CG Times"/>
        </w:rPr>
      </w:pPr>
    </w:p>
    <w:p w:rsidR="0060550F" w:rsidRDefault="0060550F" w:rsidP="0060550F">
      <w:pPr>
        <w:rPr>
          <w:rFonts w:ascii="CG Times" w:hAnsi="CG Times" w:cs="CG Times"/>
        </w:rPr>
      </w:pPr>
      <w:r>
        <w:rPr>
          <w:rFonts w:ascii="CG Times" w:hAnsi="CG Times" w:cs="CG Times"/>
        </w:rPr>
        <w:t>Wash U and Affiliate Groups:</w:t>
      </w:r>
    </w:p>
    <w:p w:rsidR="0060550F" w:rsidRDefault="0060550F" w:rsidP="0060550F">
      <w:pPr>
        <w:ind w:left="1440" w:firstLine="720"/>
        <w:rPr>
          <w:rFonts w:ascii="CG Times" w:hAnsi="CG Times" w:cs="CG Times"/>
        </w:rPr>
      </w:pPr>
      <w:r w:rsidRPr="009D7355">
        <w:rPr>
          <w:rFonts w:ascii="CG Times" w:hAnsi="CG Times" w:cs="CG Times"/>
          <w:b/>
        </w:rPr>
        <w:t>Infant</w:t>
      </w:r>
      <w:r w:rsidRPr="009D7355">
        <w:rPr>
          <w:rFonts w:ascii="CG Times" w:hAnsi="CG Times" w:cs="CG Times"/>
          <w:b/>
          <w:bCs/>
        </w:rPr>
        <w:t>/</w:t>
      </w:r>
      <w:r>
        <w:rPr>
          <w:rFonts w:ascii="CG Times" w:hAnsi="CG Times" w:cs="CG Times"/>
          <w:b/>
          <w:bCs/>
        </w:rPr>
        <w:t xml:space="preserve">Toddler          </w:t>
      </w:r>
      <w:r>
        <w:rPr>
          <w:rFonts w:ascii="CG Times" w:hAnsi="CG Times" w:cs="CG Times"/>
          <w:b/>
          <w:bCs/>
        </w:rPr>
        <w:tab/>
        <w:t xml:space="preserve">    Early Preschool                   Preschool</w:t>
      </w:r>
    </w:p>
    <w:tbl>
      <w:tblPr>
        <w:tblStyle w:val="TableGrid"/>
        <w:tblW w:w="0" w:type="auto"/>
        <w:tblLook w:val="04A0" w:firstRow="1" w:lastRow="0" w:firstColumn="1" w:lastColumn="0" w:noHBand="0" w:noVBand="1"/>
      </w:tblPr>
      <w:tblGrid>
        <w:gridCol w:w="1638"/>
        <w:gridCol w:w="2494"/>
        <w:gridCol w:w="2366"/>
        <w:gridCol w:w="2340"/>
      </w:tblGrid>
      <w:tr w:rsidR="0060550F" w:rsidTr="00B76CB5">
        <w:tc>
          <w:tcPr>
            <w:tcW w:w="1638" w:type="dxa"/>
          </w:tcPr>
          <w:p w:rsidR="0060550F" w:rsidRDefault="0060550F" w:rsidP="00B76CB5">
            <w:pPr>
              <w:jc w:val="center"/>
              <w:rPr>
                <w:rFonts w:ascii="CG Times" w:hAnsi="CG Times" w:cs="CG Times"/>
              </w:rPr>
            </w:pPr>
            <w:r>
              <w:rPr>
                <w:rFonts w:ascii="CG Times" w:hAnsi="CG Times" w:cs="CG Times"/>
              </w:rPr>
              <w:t>Full Time</w:t>
            </w:r>
          </w:p>
          <w:p w:rsidR="0060550F" w:rsidRDefault="0060550F" w:rsidP="00B76CB5">
            <w:pPr>
              <w:jc w:val="center"/>
              <w:rPr>
                <w:rFonts w:ascii="CG Times" w:hAnsi="CG Times" w:cs="CG Times"/>
              </w:rPr>
            </w:pPr>
          </w:p>
        </w:tc>
        <w:tc>
          <w:tcPr>
            <w:tcW w:w="2494" w:type="dxa"/>
          </w:tcPr>
          <w:p w:rsidR="0060550F" w:rsidRDefault="0060550F" w:rsidP="009F0A68">
            <w:pPr>
              <w:jc w:val="center"/>
              <w:rPr>
                <w:rFonts w:ascii="CG Times" w:hAnsi="CG Times" w:cs="CG Times"/>
              </w:rPr>
            </w:pPr>
            <w:r>
              <w:rPr>
                <w:rFonts w:ascii="CG Times" w:hAnsi="CG Times" w:cs="CG Times"/>
              </w:rPr>
              <w:t>$3</w:t>
            </w:r>
            <w:r w:rsidR="00E50DD1">
              <w:rPr>
                <w:rFonts w:ascii="CG Times" w:hAnsi="CG Times" w:cs="CG Times"/>
              </w:rPr>
              <w:t>96</w:t>
            </w:r>
          </w:p>
        </w:tc>
        <w:tc>
          <w:tcPr>
            <w:tcW w:w="2366" w:type="dxa"/>
          </w:tcPr>
          <w:p w:rsidR="0060550F" w:rsidRDefault="0060550F" w:rsidP="009F0A68">
            <w:pPr>
              <w:jc w:val="center"/>
              <w:rPr>
                <w:rFonts w:ascii="CG Times" w:hAnsi="CG Times" w:cs="CG Times"/>
              </w:rPr>
            </w:pPr>
            <w:r>
              <w:rPr>
                <w:rFonts w:ascii="CG Times" w:hAnsi="CG Times" w:cs="CG Times"/>
              </w:rPr>
              <w:t>$3</w:t>
            </w:r>
            <w:r w:rsidR="00E50DD1">
              <w:rPr>
                <w:rFonts w:ascii="CG Times" w:hAnsi="CG Times" w:cs="CG Times"/>
              </w:rPr>
              <w:t>28</w:t>
            </w:r>
          </w:p>
        </w:tc>
        <w:tc>
          <w:tcPr>
            <w:tcW w:w="2340" w:type="dxa"/>
          </w:tcPr>
          <w:p w:rsidR="0060550F" w:rsidRDefault="0060550F" w:rsidP="009F0A68">
            <w:pPr>
              <w:jc w:val="center"/>
              <w:rPr>
                <w:rFonts w:ascii="CG Times" w:hAnsi="CG Times" w:cs="CG Times"/>
              </w:rPr>
            </w:pPr>
            <w:r>
              <w:rPr>
                <w:rFonts w:ascii="CG Times" w:hAnsi="CG Times" w:cs="CG Times"/>
              </w:rPr>
              <w:t>$2</w:t>
            </w:r>
            <w:r w:rsidR="00E50DD1">
              <w:rPr>
                <w:rFonts w:ascii="CG Times" w:hAnsi="CG Times" w:cs="CG Times"/>
              </w:rPr>
              <w:t>99</w:t>
            </w:r>
          </w:p>
        </w:tc>
      </w:tr>
      <w:tr w:rsidR="0060550F" w:rsidTr="00B76CB5">
        <w:tc>
          <w:tcPr>
            <w:tcW w:w="1638" w:type="dxa"/>
          </w:tcPr>
          <w:p w:rsidR="0060550F" w:rsidRDefault="0060550F" w:rsidP="00B76CB5">
            <w:pPr>
              <w:jc w:val="center"/>
              <w:rPr>
                <w:rFonts w:ascii="CG Times" w:hAnsi="CG Times" w:cs="CG Times"/>
              </w:rPr>
            </w:pPr>
            <w:r>
              <w:rPr>
                <w:rFonts w:ascii="CG Times" w:hAnsi="CG Times" w:cs="CG Times"/>
              </w:rPr>
              <w:t>4 Days</w:t>
            </w:r>
          </w:p>
          <w:p w:rsidR="0060550F" w:rsidRDefault="0060550F" w:rsidP="00B76CB5">
            <w:pPr>
              <w:jc w:val="center"/>
              <w:rPr>
                <w:rFonts w:ascii="CG Times" w:hAnsi="CG Times" w:cs="CG Times"/>
              </w:rPr>
            </w:pPr>
          </w:p>
        </w:tc>
        <w:tc>
          <w:tcPr>
            <w:tcW w:w="2494" w:type="dxa"/>
          </w:tcPr>
          <w:p w:rsidR="0060550F" w:rsidRDefault="0060550F" w:rsidP="009F0A68">
            <w:pPr>
              <w:jc w:val="center"/>
              <w:rPr>
                <w:rFonts w:ascii="CG Times" w:hAnsi="CG Times" w:cs="CG Times"/>
              </w:rPr>
            </w:pPr>
            <w:r>
              <w:rPr>
                <w:rFonts w:ascii="CG Times" w:hAnsi="CG Times" w:cs="CG Times"/>
              </w:rPr>
              <w:t>$3</w:t>
            </w:r>
            <w:r w:rsidR="00E50DD1">
              <w:rPr>
                <w:rFonts w:ascii="CG Times" w:hAnsi="CG Times" w:cs="CG Times"/>
              </w:rPr>
              <w:t>76</w:t>
            </w:r>
          </w:p>
        </w:tc>
        <w:tc>
          <w:tcPr>
            <w:tcW w:w="2366" w:type="dxa"/>
          </w:tcPr>
          <w:p w:rsidR="0060550F" w:rsidRDefault="0060550F" w:rsidP="00B76CB5">
            <w:pPr>
              <w:jc w:val="center"/>
              <w:rPr>
                <w:rFonts w:ascii="CG Times" w:hAnsi="CG Times" w:cs="CG Times"/>
              </w:rPr>
            </w:pPr>
            <w:r>
              <w:rPr>
                <w:rFonts w:ascii="CG Times" w:hAnsi="CG Times" w:cs="CG Times"/>
              </w:rPr>
              <w:t>$</w:t>
            </w:r>
            <w:r w:rsidR="00E50DD1">
              <w:rPr>
                <w:rFonts w:ascii="CG Times" w:hAnsi="CG Times" w:cs="CG Times"/>
              </w:rPr>
              <w:t>312</w:t>
            </w:r>
          </w:p>
          <w:p w:rsidR="0060550F" w:rsidRDefault="0060550F" w:rsidP="00B76CB5">
            <w:pPr>
              <w:jc w:val="center"/>
              <w:rPr>
                <w:rFonts w:ascii="CG Times" w:hAnsi="CG Times" w:cs="CG Times"/>
              </w:rPr>
            </w:pPr>
          </w:p>
        </w:tc>
        <w:tc>
          <w:tcPr>
            <w:tcW w:w="2340" w:type="dxa"/>
          </w:tcPr>
          <w:p w:rsidR="0060550F" w:rsidRDefault="0060550F" w:rsidP="009F0A68">
            <w:pPr>
              <w:jc w:val="center"/>
              <w:rPr>
                <w:rFonts w:ascii="CG Times" w:hAnsi="CG Times" w:cs="CG Times"/>
              </w:rPr>
            </w:pPr>
            <w:r>
              <w:rPr>
                <w:rFonts w:ascii="CG Times" w:hAnsi="CG Times" w:cs="CG Times"/>
              </w:rPr>
              <w:t>$2</w:t>
            </w:r>
            <w:r w:rsidR="00E50DD1">
              <w:rPr>
                <w:rFonts w:ascii="CG Times" w:hAnsi="CG Times" w:cs="CG Times"/>
              </w:rPr>
              <w:t>84</w:t>
            </w:r>
          </w:p>
        </w:tc>
      </w:tr>
      <w:tr w:rsidR="0060550F" w:rsidTr="00B76CB5">
        <w:tc>
          <w:tcPr>
            <w:tcW w:w="1638" w:type="dxa"/>
          </w:tcPr>
          <w:p w:rsidR="0060550F" w:rsidRDefault="0060550F" w:rsidP="00B76CB5">
            <w:pPr>
              <w:jc w:val="center"/>
              <w:rPr>
                <w:rFonts w:ascii="CG Times" w:hAnsi="CG Times" w:cs="CG Times"/>
              </w:rPr>
            </w:pPr>
            <w:r>
              <w:rPr>
                <w:rFonts w:ascii="CG Times" w:hAnsi="CG Times" w:cs="CG Times"/>
              </w:rPr>
              <w:t>3 Days</w:t>
            </w:r>
          </w:p>
          <w:p w:rsidR="0060550F" w:rsidRDefault="0060550F" w:rsidP="00B76CB5">
            <w:pPr>
              <w:jc w:val="center"/>
              <w:rPr>
                <w:rFonts w:ascii="CG Times" w:hAnsi="CG Times" w:cs="CG Times"/>
              </w:rPr>
            </w:pPr>
          </w:p>
        </w:tc>
        <w:tc>
          <w:tcPr>
            <w:tcW w:w="2494" w:type="dxa"/>
          </w:tcPr>
          <w:p w:rsidR="0060550F" w:rsidRDefault="0060550F" w:rsidP="009F0A68">
            <w:pPr>
              <w:jc w:val="center"/>
              <w:rPr>
                <w:rFonts w:ascii="CG Times" w:hAnsi="CG Times" w:cs="CG Times"/>
              </w:rPr>
            </w:pPr>
            <w:r>
              <w:rPr>
                <w:rFonts w:ascii="CG Times" w:hAnsi="CG Times" w:cs="CG Times"/>
              </w:rPr>
              <w:t>$2</w:t>
            </w:r>
            <w:r w:rsidR="00E50DD1">
              <w:rPr>
                <w:rFonts w:ascii="CG Times" w:hAnsi="CG Times" w:cs="CG Times"/>
              </w:rPr>
              <w:t>82</w:t>
            </w:r>
          </w:p>
        </w:tc>
        <w:tc>
          <w:tcPr>
            <w:tcW w:w="2366" w:type="dxa"/>
          </w:tcPr>
          <w:p w:rsidR="0060550F" w:rsidRDefault="00E50DD1" w:rsidP="009F0A68">
            <w:pPr>
              <w:jc w:val="center"/>
              <w:rPr>
                <w:rFonts w:ascii="CG Times" w:hAnsi="CG Times" w:cs="CG Times"/>
              </w:rPr>
            </w:pPr>
            <w:r>
              <w:rPr>
                <w:rFonts w:ascii="CG Times" w:hAnsi="CG Times" w:cs="CG Times"/>
              </w:rPr>
              <w:t>$234</w:t>
            </w:r>
          </w:p>
        </w:tc>
        <w:tc>
          <w:tcPr>
            <w:tcW w:w="2340" w:type="dxa"/>
          </w:tcPr>
          <w:p w:rsidR="0060550F" w:rsidRDefault="00A64554" w:rsidP="009F0A68">
            <w:pPr>
              <w:jc w:val="center"/>
              <w:rPr>
                <w:rFonts w:ascii="CG Times" w:hAnsi="CG Times" w:cs="CG Times"/>
              </w:rPr>
            </w:pPr>
            <w:r>
              <w:rPr>
                <w:rFonts w:ascii="CG Times" w:hAnsi="CG Times" w:cs="CG Times"/>
              </w:rPr>
              <w:t>$21</w:t>
            </w:r>
            <w:r w:rsidR="00E50DD1">
              <w:rPr>
                <w:rFonts w:ascii="CG Times" w:hAnsi="CG Times" w:cs="CG Times"/>
              </w:rPr>
              <w:t>3</w:t>
            </w:r>
          </w:p>
        </w:tc>
      </w:tr>
      <w:tr w:rsidR="0060550F" w:rsidTr="00B76CB5">
        <w:tc>
          <w:tcPr>
            <w:tcW w:w="1638" w:type="dxa"/>
          </w:tcPr>
          <w:p w:rsidR="0060550F" w:rsidRDefault="0060550F" w:rsidP="00B76CB5">
            <w:pPr>
              <w:jc w:val="center"/>
              <w:rPr>
                <w:rFonts w:ascii="CG Times" w:hAnsi="CG Times" w:cs="CG Times"/>
              </w:rPr>
            </w:pPr>
            <w:r>
              <w:rPr>
                <w:rFonts w:ascii="CG Times" w:hAnsi="CG Times" w:cs="CG Times"/>
              </w:rPr>
              <w:t>2 Days</w:t>
            </w:r>
          </w:p>
          <w:p w:rsidR="0060550F" w:rsidRDefault="0060550F" w:rsidP="00B76CB5">
            <w:pPr>
              <w:jc w:val="center"/>
              <w:rPr>
                <w:rFonts w:ascii="CG Times" w:hAnsi="CG Times" w:cs="CG Times"/>
              </w:rPr>
            </w:pPr>
          </w:p>
        </w:tc>
        <w:tc>
          <w:tcPr>
            <w:tcW w:w="2494" w:type="dxa"/>
          </w:tcPr>
          <w:p w:rsidR="0060550F" w:rsidRDefault="0060550F" w:rsidP="009F0A68">
            <w:pPr>
              <w:jc w:val="center"/>
              <w:rPr>
                <w:rFonts w:ascii="CG Times" w:hAnsi="CG Times" w:cs="CG Times"/>
              </w:rPr>
            </w:pPr>
            <w:r>
              <w:rPr>
                <w:rFonts w:ascii="CG Times" w:hAnsi="CG Times" w:cs="CG Times"/>
              </w:rPr>
              <w:t>$1</w:t>
            </w:r>
            <w:r w:rsidR="00E50DD1">
              <w:rPr>
                <w:rFonts w:ascii="CG Times" w:hAnsi="CG Times" w:cs="CG Times"/>
              </w:rPr>
              <w:t>88</w:t>
            </w:r>
          </w:p>
        </w:tc>
        <w:tc>
          <w:tcPr>
            <w:tcW w:w="2366" w:type="dxa"/>
          </w:tcPr>
          <w:p w:rsidR="0060550F" w:rsidRDefault="0060550F" w:rsidP="00B76CB5">
            <w:pPr>
              <w:jc w:val="center"/>
              <w:rPr>
                <w:rFonts w:ascii="CG Times" w:hAnsi="CG Times" w:cs="CG Times"/>
              </w:rPr>
            </w:pPr>
            <w:r>
              <w:rPr>
                <w:rFonts w:ascii="CG Times" w:hAnsi="CG Times" w:cs="CG Times"/>
              </w:rPr>
              <w:t>$1</w:t>
            </w:r>
            <w:r w:rsidR="00A64554">
              <w:rPr>
                <w:rFonts w:ascii="CG Times" w:hAnsi="CG Times" w:cs="CG Times"/>
              </w:rPr>
              <w:t>56</w:t>
            </w:r>
          </w:p>
          <w:p w:rsidR="0060550F" w:rsidRDefault="0060550F" w:rsidP="00B76CB5">
            <w:pPr>
              <w:jc w:val="center"/>
              <w:rPr>
                <w:rFonts w:ascii="CG Times" w:hAnsi="CG Times" w:cs="CG Times"/>
              </w:rPr>
            </w:pPr>
          </w:p>
        </w:tc>
        <w:tc>
          <w:tcPr>
            <w:tcW w:w="2340" w:type="dxa"/>
          </w:tcPr>
          <w:p w:rsidR="0060550F" w:rsidRDefault="00E50DD1" w:rsidP="009F0A68">
            <w:pPr>
              <w:jc w:val="center"/>
              <w:rPr>
                <w:rFonts w:ascii="CG Times" w:hAnsi="CG Times" w:cs="CG Times"/>
              </w:rPr>
            </w:pPr>
            <w:r>
              <w:rPr>
                <w:rFonts w:ascii="CG Times" w:hAnsi="CG Times" w:cs="CG Times"/>
              </w:rPr>
              <w:t>$142</w:t>
            </w:r>
          </w:p>
        </w:tc>
      </w:tr>
      <w:tr w:rsidR="0060550F" w:rsidTr="00B76CB5">
        <w:tc>
          <w:tcPr>
            <w:tcW w:w="1638" w:type="dxa"/>
          </w:tcPr>
          <w:p w:rsidR="0060550F" w:rsidRDefault="0060550F" w:rsidP="00B76CB5">
            <w:pPr>
              <w:jc w:val="center"/>
              <w:rPr>
                <w:rFonts w:ascii="CG Times" w:hAnsi="CG Times" w:cs="CG Times"/>
              </w:rPr>
            </w:pPr>
            <w:r>
              <w:rPr>
                <w:rFonts w:ascii="CG Times" w:hAnsi="CG Times" w:cs="CG Times"/>
              </w:rPr>
              <w:t>1 Days</w:t>
            </w:r>
          </w:p>
          <w:p w:rsidR="0060550F" w:rsidRDefault="0060550F" w:rsidP="00B76CB5">
            <w:pPr>
              <w:jc w:val="center"/>
              <w:rPr>
                <w:rFonts w:ascii="CG Times" w:hAnsi="CG Times" w:cs="CG Times"/>
              </w:rPr>
            </w:pPr>
          </w:p>
        </w:tc>
        <w:tc>
          <w:tcPr>
            <w:tcW w:w="2494" w:type="dxa"/>
          </w:tcPr>
          <w:p w:rsidR="0060550F" w:rsidRDefault="0060550F" w:rsidP="00B76CB5">
            <w:pPr>
              <w:jc w:val="center"/>
              <w:rPr>
                <w:rFonts w:ascii="CG Times" w:hAnsi="CG Times" w:cs="CG Times"/>
              </w:rPr>
            </w:pPr>
            <w:r>
              <w:rPr>
                <w:rFonts w:ascii="CG Times" w:hAnsi="CG Times" w:cs="CG Times"/>
              </w:rPr>
              <w:t>$</w:t>
            </w:r>
            <w:r w:rsidR="00E50DD1">
              <w:rPr>
                <w:rFonts w:ascii="CG Times" w:hAnsi="CG Times" w:cs="CG Times"/>
              </w:rPr>
              <w:t>94</w:t>
            </w:r>
          </w:p>
          <w:p w:rsidR="0060550F" w:rsidRDefault="0060550F" w:rsidP="00B76CB5">
            <w:pPr>
              <w:jc w:val="center"/>
              <w:rPr>
                <w:rFonts w:ascii="CG Times" w:hAnsi="CG Times" w:cs="CG Times"/>
              </w:rPr>
            </w:pPr>
          </w:p>
        </w:tc>
        <w:tc>
          <w:tcPr>
            <w:tcW w:w="2366" w:type="dxa"/>
          </w:tcPr>
          <w:p w:rsidR="0060550F" w:rsidRDefault="0060550F" w:rsidP="009F0A68">
            <w:pPr>
              <w:jc w:val="center"/>
              <w:rPr>
                <w:rFonts w:ascii="CG Times" w:hAnsi="CG Times" w:cs="CG Times"/>
              </w:rPr>
            </w:pPr>
            <w:r>
              <w:rPr>
                <w:rFonts w:ascii="CG Times" w:hAnsi="CG Times" w:cs="CG Times"/>
              </w:rPr>
              <w:t>$7</w:t>
            </w:r>
            <w:r w:rsidR="00E50DD1">
              <w:rPr>
                <w:rFonts w:ascii="CG Times" w:hAnsi="CG Times" w:cs="CG Times"/>
              </w:rPr>
              <w:t>8</w:t>
            </w:r>
          </w:p>
        </w:tc>
        <w:tc>
          <w:tcPr>
            <w:tcW w:w="2340" w:type="dxa"/>
          </w:tcPr>
          <w:p w:rsidR="0060550F" w:rsidRDefault="00E50DD1" w:rsidP="009F0A68">
            <w:pPr>
              <w:jc w:val="center"/>
              <w:rPr>
                <w:rFonts w:ascii="CG Times" w:hAnsi="CG Times" w:cs="CG Times"/>
              </w:rPr>
            </w:pPr>
            <w:r>
              <w:rPr>
                <w:rFonts w:ascii="CG Times" w:hAnsi="CG Times" w:cs="CG Times"/>
              </w:rPr>
              <w:t>$71</w:t>
            </w:r>
          </w:p>
        </w:tc>
      </w:tr>
    </w:tbl>
    <w:p w:rsidR="0060550F" w:rsidRDefault="0060550F" w:rsidP="0060550F">
      <w:pPr>
        <w:jc w:val="center"/>
        <w:rPr>
          <w:rFonts w:ascii="CG Times" w:hAnsi="CG Times" w:cs="CG Times"/>
        </w:rPr>
      </w:pPr>
    </w:p>
    <w:p w:rsidR="00A64554" w:rsidRDefault="00A64554" w:rsidP="005A5EDD">
      <w:pPr>
        <w:pStyle w:val="NoSpacing"/>
        <w:rPr>
          <w:rFonts w:cstheme="minorHAnsi"/>
          <w:b/>
          <w:sz w:val="28"/>
          <w:szCs w:val="28"/>
        </w:rPr>
      </w:pPr>
    </w:p>
    <w:p w:rsidR="00B37207" w:rsidRDefault="00B37207" w:rsidP="005A5EDD">
      <w:pPr>
        <w:pStyle w:val="NoSpacing"/>
        <w:jc w:val="center"/>
        <w:rPr>
          <w:rFonts w:cstheme="minorHAnsi"/>
          <w:b/>
          <w:sz w:val="28"/>
          <w:szCs w:val="28"/>
        </w:rPr>
      </w:pPr>
    </w:p>
    <w:p w:rsidR="00B37207" w:rsidRDefault="00B37207" w:rsidP="005A5EDD">
      <w:pPr>
        <w:pStyle w:val="NoSpacing"/>
        <w:jc w:val="center"/>
        <w:rPr>
          <w:rFonts w:cstheme="minorHAnsi"/>
          <w:b/>
          <w:sz w:val="28"/>
          <w:szCs w:val="28"/>
        </w:rPr>
      </w:pPr>
    </w:p>
    <w:p w:rsidR="000E6355" w:rsidRPr="00A77CA7" w:rsidRDefault="00347F9D" w:rsidP="005A5EDD">
      <w:pPr>
        <w:pStyle w:val="NoSpacing"/>
        <w:jc w:val="center"/>
        <w:rPr>
          <w:rFonts w:cstheme="minorHAnsi"/>
          <w:b/>
          <w:sz w:val="28"/>
          <w:szCs w:val="28"/>
        </w:rPr>
      </w:pPr>
      <w:r>
        <w:rPr>
          <w:rFonts w:cstheme="minorHAnsi"/>
          <w:b/>
          <w:sz w:val="28"/>
          <w:szCs w:val="28"/>
        </w:rPr>
        <w:t>W</w:t>
      </w:r>
      <w:r w:rsidR="000E6355" w:rsidRPr="00A77CA7">
        <w:rPr>
          <w:rFonts w:cstheme="minorHAnsi"/>
          <w:b/>
          <w:sz w:val="28"/>
          <w:szCs w:val="28"/>
        </w:rPr>
        <w:t>AITING LIST APPLICATION</w:t>
      </w:r>
    </w:p>
    <w:p w:rsidR="000E6355" w:rsidRDefault="000E6355" w:rsidP="000E6355">
      <w:pPr>
        <w:pStyle w:val="NoSpacing"/>
        <w:rPr>
          <w:rFonts w:cstheme="minorHAnsi"/>
        </w:rPr>
      </w:pPr>
    </w:p>
    <w:p w:rsidR="000E6355" w:rsidRPr="000E6355" w:rsidRDefault="000E6355" w:rsidP="000E6355">
      <w:pPr>
        <w:pStyle w:val="NoSpacing"/>
        <w:rPr>
          <w:rFonts w:cstheme="minorHAnsi"/>
          <w:sz w:val="24"/>
          <w:szCs w:val="24"/>
        </w:rPr>
      </w:pPr>
      <w:r w:rsidRPr="000E6355">
        <w:rPr>
          <w:rFonts w:cstheme="minorHAnsi"/>
          <w:sz w:val="24"/>
          <w:szCs w:val="24"/>
        </w:rPr>
        <w:t>Application Date:   ____/____/_______</w:t>
      </w:r>
    </w:p>
    <w:p w:rsidR="000E6355" w:rsidRPr="000E6355" w:rsidRDefault="000E6355" w:rsidP="000E6355">
      <w:pPr>
        <w:pStyle w:val="NoSpacing"/>
        <w:rPr>
          <w:rFonts w:cstheme="minorHAnsi"/>
          <w:sz w:val="24"/>
          <w:szCs w:val="24"/>
        </w:rPr>
      </w:pPr>
    </w:p>
    <w:p w:rsidR="000E6355" w:rsidRPr="000E6355" w:rsidRDefault="000E6355" w:rsidP="000E6355">
      <w:pPr>
        <w:pStyle w:val="NoSpacing"/>
        <w:rPr>
          <w:rFonts w:cstheme="minorHAnsi"/>
          <w:sz w:val="24"/>
          <w:szCs w:val="24"/>
        </w:rPr>
      </w:pPr>
      <w:r w:rsidRPr="000E6355">
        <w:rPr>
          <w:rFonts w:cstheme="minorHAnsi"/>
          <w:b/>
          <w:sz w:val="24"/>
          <w:szCs w:val="24"/>
        </w:rPr>
        <w:t>Parent 1 (Eligible Employee)</w:t>
      </w:r>
      <w:r w:rsidRPr="000E6355">
        <w:rPr>
          <w:rFonts w:cstheme="minorHAnsi"/>
          <w:sz w:val="24"/>
          <w:szCs w:val="24"/>
        </w:rPr>
        <w:t>:</w:t>
      </w:r>
      <w:r w:rsidR="000D7588">
        <w:rPr>
          <w:rFonts w:cstheme="minorHAnsi"/>
          <w:sz w:val="24"/>
          <w:szCs w:val="24"/>
        </w:rPr>
        <w:t>___________________________</w:t>
      </w:r>
      <w:r w:rsidR="000D7588" w:rsidRPr="000D7588">
        <w:rPr>
          <w:rFonts w:cstheme="minorHAnsi"/>
          <w:b/>
          <w:sz w:val="24"/>
          <w:szCs w:val="24"/>
        </w:rPr>
        <w:t>Email:</w:t>
      </w:r>
      <w:r w:rsidR="000D7588">
        <w:rPr>
          <w:rFonts w:cstheme="minorHAnsi"/>
          <w:sz w:val="24"/>
          <w:szCs w:val="24"/>
        </w:rPr>
        <w:t>______________________</w:t>
      </w:r>
    </w:p>
    <w:p w:rsidR="000E6355" w:rsidRPr="000E6355" w:rsidRDefault="000E6355" w:rsidP="000E6355">
      <w:pPr>
        <w:pStyle w:val="NoSpacing"/>
        <w:rPr>
          <w:rFonts w:cstheme="minorHAnsi"/>
          <w:sz w:val="24"/>
          <w:szCs w:val="24"/>
        </w:rPr>
      </w:pPr>
    </w:p>
    <w:p w:rsidR="000E6355" w:rsidRPr="000E6355" w:rsidRDefault="000E6355" w:rsidP="000E6355">
      <w:pPr>
        <w:pStyle w:val="NoSpacing"/>
        <w:rPr>
          <w:rFonts w:cstheme="minorHAnsi"/>
          <w:sz w:val="24"/>
          <w:szCs w:val="24"/>
        </w:rPr>
      </w:pPr>
      <w:r w:rsidRPr="000E6355">
        <w:rPr>
          <w:rFonts w:cstheme="minorHAnsi"/>
          <w:sz w:val="24"/>
          <w:szCs w:val="24"/>
        </w:rPr>
        <w:t>Address: _______________________________ City _______________State _____ Zip________</w:t>
      </w:r>
    </w:p>
    <w:p w:rsidR="000E6355" w:rsidRPr="000E6355" w:rsidRDefault="000E6355" w:rsidP="000E6355">
      <w:pPr>
        <w:pStyle w:val="NoSpacing"/>
        <w:rPr>
          <w:rFonts w:cstheme="minorHAnsi"/>
          <w:sz w:val="24"/>
          <w:szCs w:val="24"/>
        </w:rPr>
      </w:pPr>
    </w:p>
    <w:p w:rsidR="000E6355" w:rsidRPr="000E6355" w:rsidRDefault="000E6355" w:rsidP="000E6355">
      <w:pPr>
        <w:pStyle w:val="NoSpacing"/>
        <w:rPr>
          <w:rFonts w:cstheme="minorHAnsi"/>
          <w:sz w:val="24"/>
          <w:szCs w:val="24"/>
        </w:rPr>
      </w:pPr>
      <w:r w:rsidRPr="000E6355">
        <w:rPr>
          <w:rFonts w:cstheme="minorHAnsi"/>
          <w:sz w:val="24"/>
          <w:szCs w:val="24"/>
        </w:rPr>
        <w:t>Home/Cell Pho</w:t>
      </w:r>
      <w:r w:rsidR="00871341">
        <w:rPr>
          <w:rFonts w:cstheme="minorHAnsi"/>
          <w:sz w:val="24"/>
          <w:szCs w:val="24"/>
        </w:rPr>
        <w:t>ne: _____</w:t>
      </w:r>
      <w:r w:rsidR="000D7588">
        <w:rPr>
          <w:rFonts w:cstheme="minorHAnsi"/>
          <w:sz w:val="24"/>
          <w:szCs w:val="24"/>
        </w:rPr>
        <w:t>___________</w:t>
      </w:r>
      <w:r w:rsidR="00871341">
        <w:rPr>
          <w:rFonts w:cstheme="minorHAnsi"/>
          <w:sz w:val="24"/>
          <w:szCs w:val="24"/>
        </w:rPr>
        <w:t>________</w:t>
      </w:r>
      <w:r w:rsidRPr="000E6355">
        <w:rPr>
          <w:rFonts w:cstheme="minorHAnsi"/>
          <w:sz w:val="24"/>
          <w:szCs w:val="24"/>
        </w:rPr>
        <w:t>Work</w:t>
      </w:r>
      <w:r w:rsidR="00871341">
        <w:rPr>
          <w:rFonts w:cstheme="minorHAnsi"/>
          <w:sz w:val="24"/>
          <w:szCs w:val="24"/>
        </w:rPr>
        <w:t xml:space="preserve"> Phone: ___________________________</w:t>
      </w:r>
    </w:p>
    <w:p w:rsidR="000E6355" w:rsidRPr="000E6355" w:rsidRDefault="000E6355" w:rsidP="000E6355">
      <w:pPr>
        <w:pStyle w:val="NoSpacing"/>
        <w:rPr>
          <w:rFonts w:cstheme="minorHAnsi"/>
          <w:sz w:val="24"/>
          <w:szCs w:val="24"/>
        </w:rPr>
      </w:pPr>
    </w:p>
    <w:p w:rsidR="000E6355" w:rsidRPr="000E6355" w:rsidRDefault="000E6355" w:rsidP="000E6355">
      <w:pPr>
        <w:pStyle w:val="NoSpacing"/>
        <w:rPr>
          <w:rFonts w:cstheme="minorHAnsi"/>
          <w:sz w:val="24"/>
          <w:szCs w:val="24"/>
        </w:rPr>
      </w:pPr>
      <w:r w:rsidRPr="000E6355">
        <w:rPr>
          <w:rFonts w:cstheme="minorHAnsi"/>
          <w:sz w:val="24"/>
          <w:szCs w:val="24"/>
        </w:rPr>
        <w:t>Employer:    ____BJC Corporate        _____BJH    _____SLCH     _____ Washington University</w:t>
      </w:r>
    </w:p>
    <w:p w:rsidR="000E6355" w:rsidRPr="000E6355" w:rsidRDefault="000E6355" w:rsidP="000E6355">
      <w:pPr>
        <w:pStyle w:val="NoSpacing"/>
        <w:rPr>
          <w:rFonts w:cstheme="minorHAnsi"/>
          <w:sz w:val="24"/>
          <w:szCs w:val="24"/>
        </w:rPr>
      </w:pPr>
    </w:p>
    <w:p w:rsidR="000E6355" w:rsidRPr="000E6355" w:rsidRDefault="000E6355" w:rsidP="000E6355">
      <w:pPr>
        <w:pStyle w:val="NoSpacing"/>
        <w:rPr>
          <w:rFonts w:cstheme="minorHAnsi"/>
          <w:sz w:val="24"/>
          <w:szCs w:val="24"/>
        </w:rPr>
      </w:pPr>
      <w:r w:rsidRPr="000E6355">
        <w:rPr>
          <w:rFonts w:cstheme="minorHAnsi"/>
          <w:sz w:val="24"/>
          <w:szCs w:val="24"/>
        </w:rPr>
        <w:t>Department: __________________________________ Employee ID # ____________________</w:t>
      </w:r>
    </w:p>
    <w:p w:rsidR="000E6355" w:rsidRPr="000E6355" w:rsidRDefault="000E6355" w:rsidP="000E6355">
      <w:pPr>
        <w:pStyle w:val="NoSpacing"/>
        <w:rPr>
          <w:rFonts w:cstheme="minorHAnsi"/>
          <w:sz w:val="24"/>
          <w:szCs w:val="24"/>
        </w:rPr>
      </w:pPr>
    </w:p>
    <w:p w:rsidR="000E6355" w:rsidRPr="000E6355" w:rsidRDefault="000E6355" w:rsidP="000E6355">
      <w:pPr>
        <w:pStyle w:val="NoSpacing"/>
        <w:rPr>
          <w:rFonts w:cstheme="minorHAnsi"/>
          <w:sz w:val="24"/>
          <w:szCs w:val="24"/>
        </w:rPr>
      </w:pPr>
      <w:r w:rsidRPr="000E6355">
        <w:rPr>
          <w:rFonts w:cstheme="minorHAnsi"/>
          <w:b/>
          <w:sz w:val="24"/>
          <w:szCs w:val="24"/>
        </w:rPr>
        <w:t>Parent 2:</w:t>
      </w:r>
      <w:r w:rsidRPr="000E6355">
        <w:rPr>
          <w:rFonts w:cstheme="minorHAnsi"/>
          <w:sz w:val="24"/>
          <w:szCs w:val="24"/>
        </w:rPr>
        <w:t xml:space="preserve">  _______</w:t>
      </w:r>
      <w:r w:rsidR="000D7588">
        <w:rPr>
          <w:rFonts w:cstheme="minorHAnsi"/>
          <w:sz w:val="24"/>
          <w:szCs w:val="24"/>
        </w:rPr>
        <w:t>_____________________________</w:t>
      </w:r>
      <w:r w:rsidR="000D7588" w:rsidRPr="000D7588">
        <w:rPr>
          <w:rFonts w:cstheme="minorHAnsi"/>
          <w:b/>
          <w:sz w:val="24"/>
          <w:szCs w:val="24"/>
        </w:rPr>
        <w:t>Email:</w:t>
      </w:r>
      <w:r w:rsidR="000D7588">
        <w:rPr>
          <w:rFonts w:cstheme="minorHAnsi"/>
          <w:sz w:val="24"/>
          <w:szCs w:val="24"/>
        </w:rPr>
        <w:t xml:space="preserve"> </w:t>
      </w:r>
      <w:r w:rsidRPr="000E6355">
        <w:rPr>
          <w:rFonts w:cstheme="minorHAnsi"/>
          <w:sz w:val="24"/>
          <w:szCs w:val="24"/>
        </w:rPr>
        <w:t>____________________________</w:t>
      </w:r>
    </w:p>
    <w:p w:rsidR="000E6355" w:rsidRPr="000E6355" w:rsidRDefault="000E6355" w:rsidP="000E6355">
      <w:pPr>
        <w:pStyle w:val="NoSpacing"/>
        <w:rPr>
          <w:rFonts w:cstheme="minorHAnsi"/>
          <w:sz w:val="24"/>
          <w:szCs w:val="24"/>
        </w:rPr>
      </w:pPr>
    </w:p>
    <w:p w:rsidR="000E6355" w:rsidRPr="000E6355" w:rsidRDefault="000E6355" w:rsidP="000E6355">
      <w:pPr>
        <w:pStyle w:val="NoSpacing"/>
        <w:rPr>
          <w:rFonts w:cstheme="minorHAnsi"/>
          <w:sz w:val="24"/>
          <w:szCs w:val="24"/>
        </w:rPr>
      </w:pPr>
      <w:r w:rsidRPr="000E6355">
        <w:rPr>
          <w:rFonts w:cstheme="minorHAnsi"/>
          <w:sz w:val="24"/>
          <w:szCs w:val="24"/>
        </w:rPr>
        <w:t>Address: _______________________________ City _______________State _____ Zip________</w:t>
      </w:r>
    </w:p>
    <w:p w:rsidR="000E6355" w:rsidRPr="000E6355" w:rsidRDefault="000E6355" w:rsidP="000E6355">
      <w:pPr>
        <w:pStyle w:val="NoSpacing"/>
        <w:rPr>
          <w:rFonts w:cstheme="minorHAnsi"/>
          <w:sz w:val="24"/>
          <w:szCs w:val="24"/>
        </w:rPr>
      </w:pPr>
    </w:p>
    <w:p w:rsidR="000E6355" w:rsidRDefault="000E6355" w:rsidP="000E6355">
      <w:pPr>
        <w:pStyle w:val="NoSpacing"/>
        <w:rPr>
          <w:rFonts w:cstheme="minorHAnsi"/>
          <w:sz w:val="24"/>
          <w:szCs w:val="24"/>
        </w:rPr>
      </w:pPr>
      <w:r w:rsidRPr="000E6355">
        <w:rPr>
          <w:rFonts w:cstheme="minorHAnsi"/>
          <w:sz w:val="24"/>
          <w:szCs w:val="24"/>
        </w:rPr>
        <w:t>Home/Cell Ph</w:t>
      </w:r>
      <w:r w:rsidR="00871341">
        <w:rPr>
          <w:rFonts w:cstheme="minorHAnsi"/>
          <w:sz w:val="24"/>
          <w:szCs w:val="24"/>
        </w:rPr>
        <w:t xml:space="preserve">one: ___________ </w:t>
      </w:r>
      <w:r w:rsidRPr="000E6355">
        <w:rPr>
          <w:rFonts w:cstheme="minorHAnsi"/>
          <w:sz w:val="24"/>
          <w:szCs w:val="24"/>
        </w:rPr>
        <w:t>Work</w:t>
      </w:r>
      <w:r w:rsidR="00871341">
        <w:rPr>
          <w:rFonts w:cstheme="minorHAnsi"/>
          <w:sz w:val="24"/>
          <w:szCs w:val="24"/>
        </w:rPr>
        <w:t xml:space="preserve"> Phone: _______________Email:____________________</w:t>
      </w:r>
    </w:p>
    <w:p w:rsidR="00871341" w:rsidRPr="000E6355" w:rsidRDefault="00871341" w:rsidP="000E6355">
      <w:pPr>
        <w:pStyle w:val="NoSpacing"/>
        <w:rPr>
          <w:rFonts w:cstheme="minorHAnsi"/>
          <w:sz w:val="24"/>
          <w:szCs w:val="24"/>
        </w:rPr>
      </w:pPr>
    </w:p>
    <w:p w:rsidR="000E6355" w:rsidRPr="000E6355" w:rsidRDefault="00871341" w:rsidP="000E6355">
      <w:pPr>
        <w:pStyle w:val="NoSpacing"/>
        <w:rPr>
          <w:rFonts w:cstheme="minorHAnsi"/>
          <w:sz w:val="24"/>
          <w:szCs w:val="24"/>
        </w:rPr>
      </w:pPr>
      <w:r>
        <w:rPr>
          <w:rFonts w:cstheme="minorHAnsi"/>
          <w:sz w:val="24"/>
          <w:szCs w:val="24"/>
        </w:rPr>
        <w:t>Employer:  ____BJC Corporate</w:t>
      </w:r>
      <w:r w:rsidR="000E6355" w:rsidRPr="000E6355">
        <w:rPr>
          <w:rFonts w:cstheme="minorHAnsi"/>
          <w:sz w:val="24"/>
          <w:szCs w:val="24"/>
        </w:rPr>
        <w:t xml:space="preserve"> ____BJH  ____SLCH   ____ Washington University    ____Other</w:t>
      </w:r>
    </w:p>
    <w:p w:rsidR="000E6355" w:rsidRPr="000E6355" w:rsidRDefault="000E6355" w:rsidP="000E6355">
      <w:pPr>
        <w:pStyle w:val="NoSpacing"/>
        <w:rPr>
          <w:rFonts w:cstheme="minorHAnsi"/>
          <w:sz w:val="24"/>
          <w:szCs w:val="24"/>
        </w:rPr>
      </w:pPr>
    </w:p>
    <w:p w:rsidR="000E6355" w:rsidRPr="000E6355" w:rsidRDefault="000E6355" w:rsidP="000E6355">
      <w:pPr>
        <w:pStyle w:val="NoSpacing"/>
        <w:rPr>
          <w:rFonts w:cstheme="minorHAnsi"/>
          <w:sz w:val="24"/>
          <w:szCs w:val="24"/>
        </w:rPr>
      </w:pPr>
      <w:r w:rsidRPr="000E6355">
        <w:rPr>
          <w:rFonts w:cstheme="minorHAnsi"/>
          <w:sz w:val="24"/>
          <w:szCs w:val="24"/>
        </w:rPr>
        <w:t>Department: __________________________________ Employee ID # ____________________</w:t>
      </w:r>
    </w:p>
    <w:p w:rsidR="000E6355" w:rsidRPr="000E6355" w:rsidRDefault="000E6355" w:rsidP="000E6355">
      <w:pPr>
        <w:pStyle w:val="NoSpacing"/>
        <w:rPr>
          <w:rFonts w:cstheme="minorHAnsi"/>
          <w:sz w:val="24"/>
          <w:szCs w:val="24"/>
        </w:rPr>
      </w:pPr>
    </w:p>
    <w:p w:rsidR="000E6355" w:rsidRPr="000E6355" w:rsidRDefault="000E6355" w:rsidP="000E6355">
      <w:pPr>
        <w:pStyle w:val="NoSpacing"/>
        <w:rPr>
          <w:rFonts w:cstheme="minorHAnsi"/>
          <w:sz w:val="24"/>
          <w:szCs w:val="24"/>
        </w:rPr>
      </w:pPr>
      <w:r w:rsidRPr="000E6355">
        <w:rPr>
          <w:rFonts w:cstheme="minorHAnsi"/>
          <w:b/>
          <w:sz w:val="24"/>
          <w:szCs w:val="24"/>
        </w:rPr>
        <w:t>Child’s Name:</w:t>
      </w:r>
      <w:r w:rsidRPr="000E6355">
        <w:rPr>
          <w:rFonts w:cstheme="minorHAnsi"/>
          <w:sz w:val="24"/>
          <w:szCs w:val="24"/>
        </w:rPr>
        <w:t xml:space="preserve">  _________________________________________________________________</w:t>
      </w:r>
    </w:p>
    <w:p w:rsidR="000E6355" w:rsidRPr="000E6355" w:rsidRDefault="000E6355" w:rsidP="000E6355">
      <w:pPr>
        <w:pStyle w:val="NoSpacing"/>
        <w:rPr>
          <w:rFonts w:cstheme="minorHAnsi"/>
          <w:sz w:val="24"/>
          <w:szCs w:val="24"/>
        </w:rPr>
      </w:pPr>
    </w:p>
    <w:p w:rsidR="000E6355" w:rsidRPr="000E6355" w:rsidRDefault="000E6355" w:rsidP="000E6355">
      <w:pPr>
        <w:pStyle w:val="NoSpacing"/>
        <w:rPr>
          <w:rFonts w:cstheme="minorHAnsi"/>
          <w:sz w:val="24"/>
          <w:szCs w:val="24"/>
        </w:rPr>
      </w:pPr>
      <w:r w:rsidRPr="000E6355">
        <w:rPr>
          <w:rFonts w:cstheme="minorHAnsi"/>
          <w:sz w:val="24"/>
          <w:szCs w:val="24"/>
        </w:rPr>
        <w:t>Birth Date: _____________________________</w:t>
      </w:r>
      <w:r w:rsidR="00871341" w:rsidRPr="000E6355">
        <w:rPr>
          <w:rFonts w:cstheme="minorHAnsi"/>
          <w:sz w:val="24"/>
          <w:szCs w:val="24"/>
        </w:rPr>
        <w:t>_ OR</w:t>
      </w:r>
      <w:r w:rsidRPr="000E6355">
        <w:rPr>
          <w:rFonts w:cstheme="minorHAnsi"/>
          <w:sz w:val="24"/>
          <w:szCs w:val="24"/>
        </w:rPr>
        <w:t xml:space="preserve"> Due Date: ______________________</w:t>
      </w:r>
      <w:r w:rsidR="00871341">
        <w:rPr>
          <w:rFonts w:cstheme="minorHAnsi"/>
          <w:sz w:val="24"/>
          <w:szCs w:val="24"/>
        </w:rPr>
        <w:t>_</w:t>
      </w:r>
      <w:r w:rsidRPr="000E6355">
        <w:rPr>
          <w:rFonts w:cstheme="minorHAnsi"/>
          <w:sz w:val="24"/>
          <w:szCs w:val="24"/>
        </w:rPr>
        <w:t>____</w:t>
      </w:r>
    </w:p>
    <w:p w:rsidR="000E6355" w:rsidRPr="000E6355" w:rsidRDefault="000E6355" w:rsidP="000E6355">
      <w:pPr>
        <w:pStyle w:val="NoSpacing"/>
        <w:rPr>
          <w:rFonts w:cstheme="minorHAnsi"/>
          <w:sz w:val="24"/>
          <w:szCs w:val="24"/>
        </w:rPr>
      </w:pPr>
    </w:p>
    <w:p w:rsidR="000E6355" w:rsidRPr="00A14949" w:rsidRDefault="000E6355" w:rsidP="000E6355">
      <w:pPr>
        <w:pStyle w:val="NoSpacing"/>
        <w:rPr>
          <w:rFonts w:cstheme="minorHAnsi"/>
          <w:sz w:val="16"/>
          <w:szCs w:val="16"/>
        </w:rPr>
      </w:pPr>
      <w:r w:rsidRPr="000E6355">
        <w:rPr>
          <w:rFonts w:cstheme="minorHAnsi"/>
          <w:sz w:val="24"/>
          <w:szCs w:val="24"/>
        </w:rPr>
        <w:t xml:space="preserve">Desired Entry Date:  _____/_____/_____ </w:t>
      </w:r>
      <w:r>
        <w:rPr>
          <w:rFonts w:cstheme="minorHAnsi"/>
        </w:rPr>
        <w:t xml:space="preserve"> </w:t>
      </w:r>
      <w:r>
        <w:rPr>
          <w:rFonts w:cstheme="minorHAnsi"/>
          <w:sz w:val="16"/>
          <w:szCs w:val="16"/>
        </w:rPr>
        <w:t>(Placing your name on the waiting list does not guarantee placement on your desired entry date)</w:t>
      </w:r>
    </w:p>
    <w:p w:rsidR="000E6355" w:rsidRDefault="000E6355" w:rsidP="000E6355">
      <w:pPr>
        <w:pStyle w:val="NoSpacing"/>
        <w:rPr>
          <w:rFonts w:cstheme="minorHAnsi"/>
        </w:rPr>
      </w:pPr>
    </w:p>
    <w:p w:rsidR="000E6355" w:rsidRPr="000E6355" w:rsidRDefault="000E6355" w:rsidP="000E6355">
      <w:pPr>
        <w:pStyle w:val="NoSpacing"/>
        <w:jc w:val="center"/>
        <w:rPr>
          <w:rFonts w:cstheme="minorHAnsi"/>
          <w:b/>
          <w:sz w:val="24"/>
          <w:szCs w:val="24"/>
        </w:rPr>
      </w:pPr>
      <w:r w:rsidRPr="000E6355">
        <w:rPr>
          <w:rFonts w:cstheme="minorHAnsi"/>
          <w:b/>
          <w:sz w:val="24"/>
          <w:szCs w:val="24"/>
        </w:rPr>
        <w:t>PLEASE MARK ALL THAT APPLY</w:t>
      </w:r>
    </w:p>
    <w:p w:rsidR="000E6355" w:rsidRPr="000E6355" w:rsidRDefault="000E6355" w:rsidP="000E6355">
      <w:pPr>
        <w:pStyle w:val="NoSpacing"/>
        <w:rPr>
          <w:rFonts w:cstheme="minorHAnsi"/>
          <w:b/>
          <w:sz w:val="24"/>
          <w:szCs w:val="24"/>
        </w:rPr>
      </w:pPr>
    </w:p>
    <w:p w:rsidR="000E6355" w:rsidRPr="000E6355" w:rsidRDefault="000E6355" w:rsidP="000E6355">
      <w:pPr>
        <w:pStyle w:val="NoSpacing"/>
        <w:rPr>
          <w:rFonts w:cstheme="minorHAnsi"/>
          <w:sz w:val="24"/>
          <w:szCs w:val="24"/>
        </w:rPr>
      </w:pPr>
      <w:r w:rsidRPr="000E6355">
        <w:rPr>
          <w:rFonts w:cstheme="minorHAnsi"/>
          <w:sz w:val="24"/>
          <w:szCs w:val="24"/>
        </w:rPr>
        <w:t>____Full time                    _____ Part-time:       2 days      3 days     4 days    (Circle # of days)</w:t>
      </w:r>
    </w:p>
    <w:p w:rsidR="000E6355" w:rsidRPr="000E6355" w:rsidRDefault="000E6355" w:rsidP="000E6355">
      <w:pPr>
        <w:pStyle w:val="NoSpacing"/>
        <w:rPr>
          <w:rFonts w:cstheme="minorHAnsi"/>
          <w:sz w:val="24"/>
          <w:szCs w:val="24"/>
        </w:rPr>
      </w:pPr>
    </w:p>
    <w:p w:rsidR="000E6355" w:rsidRPr="000E6355" w:rsidRDefault="000E6355" w:rsidP="000E6355">
      <w:pPr>
        <w:pStyle w:val="NoSpacing"/>
        <w:rPr>
          <w:rFonts w:cstheme="minorHAnsi"/>
          <w:sz w:val="24"/>
          <w:szCs w:val="24"/>
        </w:rPr>
      </w:pPr>
      <w:r w:rsidRPr="000E6355">
        <w:rPr>
          <w:rFonts w:cstheme="minorHAnsi"/>
          <w:sz w:val="24"/>
          <w:szCs w:val="24"/>
        </w:rPr>
        <w:t>____Set Schedule:   ____ Monday  ____ Tuesday  ____Wednesday  ____Thursday  ____Friday</w:t>
      </w:r>
    </w:p>
    <w:p w:rsidR="000E6355" w:rsidRPr="000E6355" w:rsidRDefault="000E6355" w:rsidP="000E6355">
      <w:pPr>
        <w:pStyle w:val="NoSpacing"/>
        <w:rPr>
          <w:rFonts w:cstheme="minorHAnsi"/>
          <w:sz w:val="24"/>
          <w:szCs w:val="24"/>
        </w:rPr>
      </w:pPr>
    </w:p>
    <w:p w:rsidR="000E6355" w:rsidRPr="000E6355" w:rsidRDefault="000E6355" w:rsidP="000E6355">
      <w:pPr>
        <w:pStyle w:val="NoSpacing"/>
        <w:rPr>
          <w:rFonts w:cstheme="minorHAnsi"/>
          <w:sz w:val="24"/>
          <w:szCs w:val="24"/>
        </w:rPr>
      </w:pPr>
      <w:r w:rsidRPr="000E6355">
        <w:rPr>
          <w:rFonts w:cstheme="minorHAnsi"/>
          <w:sz w:val="24"/>
          <w:szCs w:val="24"/>
        </w:rPr>
        <w:t>____ Variable Schedule  (Number of days and/or days of week vary)</w:t>
      </w:r>
    </w:p>
    <w:p w:rsidR="000E6355" w:rsidRPr="000E6355" w:rsidRDefault="00B37207" w:rsidP="000E635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p>
    <w:p w:rsidR="000E6355" w:rsidRPr="000E6355" w:rsidRDefault="000E6355" w:rsidP="000E6355">
      <w:pPr>
        <w:pStyle w:val="NoSpacing"/>
        <w:rPr>
          <w:rFonts w:cstheme="minorHAnsi"/>
          <w:sz w:val="24"/>
          <w:szCs w:val="24"/>
        </w:rPr>
      </w:pPr>
      <w:r w:rsidRPr="000E6355">
        <w:rPr>
          <w:rFonts w:cstheme="minorHAnsi"/>
          <w:sz w:val="24"/>
          <w:szCs w:val="24"/>
        </w:rPr>
        <w:t>Desired Facility:  _____SLCH Child Development Center @ Newstead</w:t>
      </w:r>
      <w:r w:rsidR="00347F9D">
        <w:rPr>
          <w:rFonts w:cstheme="minorHAnsi"/>
          <w:sz w:val="24"/>
          <w:szCs w:val="24"/>
        </w:rPr>
        <w:t xml:space="preserve"> or across the street</w:t>
      </w:r>
    </w:p>
    <w:p w:rsidR="000E6355" w:rsidRPr="000E6355" w:rsidRDefault="000E6355" w:rsidP="000E6355">
      <w:pPr>
        <w:pStyle w:val="NoSpacing"/>
        <w:rPr>
          <w:rFonts w:cstheme="minorHAnsi"/>
          <w:sz w:val="24"/>
          <w:szCs w:val="24"/>
        </w:rPr>
      </w:pPr>
      <w:r w:rsidRPr="000E6355">
        <w:rPr>
          <w:rFonts w:cstheme="minorHAnsi"/>
          <w:sz w:val="24"/>
          <w:szCs w:val="24"/>
        </w:rPr>
        <w:t xml:space="preserve">                              _____ SLCH Child Development Center @ Clayton Ave. Building</w:t>
      </w:r>
    </w:p>
    <w:p w:rsidR="000E6355" w:rsidRPr="000E6355" w:rsidRDefault="000E6355" w:rsidP="000E6355">
      <w:pPr>
        <w:pStyle w:val="NoSpacing"/>
        <w:rPr>
          <w:rFonts w:cstheme="minorHAnsi"/>
          <w:sz w:val="24"/>
          <w:szCs w:val="24"/>
        </w:rPr>
      </w:pPr>
      <w:r w:rsidRPr="000E6355">
        <w:rPr>
          <w:rFonts w:cstheme="minorHAnsi"/>
          <w:sz w:val="24"/>
          <w:szCs w:val="24"/>
        </w:rPr>
        <w:t xml:space="preserve">                              _____ No Preference</w:t>
      </w:r>
    </w:p>
    <w:p w:rsidR="00347F9D" w:rsidRDefault="00347F9D" w:rsidP="000E6355">
      <w:pPr>
        <w:pStyle w:val="NoSpacing"/>
        <w:rPr>
          <w:rFonts w:cstheme="minorHAnsi"/>
          <w:sz w:val="20"/>
          <w:szCs w:val="20"/>
        </w:rPr>
      </w:pPr>
    </w:p>
    <w:p w:rsidR="00B37207" w:rsidRPr="00B37207" w:rsidRDefault="00871341" w:rsidP="00871341">
      <w:pPr>
        <w:pStyle w:val="NoSpacing"/>
        <w:rPr>
          <w:rFonts w:cstheme="minorHAnsi"/>
          <w:b/>
          <w:sz w:val="16"/>
          <w:szCs w:val="16"/>
        </w:rPr>
      </w:pPr>
      <w:r>
        <w:rPr>
          <w:rFonts w:cstheme="minorHAnsi"/>
          <w:b/>
          <w:sz w:val="24"/>
          <w:szCs w:val="24"/>
        </w:rPr>
        <w:t xml:space="preserve">FAX to:  314.747-1740 or Email </w:t>
      </w:r>
      <w:hyperlink r:id="rId7" w:history="1">
        <w:r w:rsidRPr="00EC5CD7">
          <w:rPr>
            <w:rStyle w:val="Hyperlink"/>
            <w:rFonts w:cstheme="minorHAnsi"/>
            <w:b/>
            <w:sz w:val="24"/>
            <w:szCs w:val="24"/>
          </w:rPr>
          <w:t>margaret.zitko@bjc.org</w:t>
        </w:r>
      </w:hyperlink>
      <w:r>
        <w:rPr>
          <w:rFonts w:cstheme="minorHAnsi"/>
          <w:b/>
          <w:sz w:val="24"/>
          <w:szCs w:val="24"/>
        </w:rPr>
        <w:t xml:space="preserve"> </w:t>
      </w:r>
      <w:r w:rsidR="00B37207">
        <w:rPr>
          <w:rFonts w:cstheme="minorHAnsi"/>
          <w:b/>
          <w:sz w:val="24"/>
          <w:szCs w:val="24"/>
        </w:rPr>
        <w:t xml:space="preserve">                                 </w:t>
      </w:r>
      <w:r w:rsidR="00B37207">
        <w:rPr>
          <w:rFonts w:cstheme="minorHAnsi"/>
          <w:b/>
          <w:sz w:val="16"/>
          <w:szCs w:val="16"/>
        </w:rPr>
        <w:t>U</w:t>
      </w:r>
      <w:r w:rsidR="00B37207" w:rsidRPr="00B37207">
        <w:rPr>
          <w:rFonts w:cstheme="minorHAnsi"/>
          <w:b/>
          <w:sz w:val="16"/>
          <w:szCs w:val="16"/>
        </w:rPr>
        <w:t>pdated 12/2018</w:t>
      </w:r>
    </w:p>
    <w:p w:rsidR="005A32B1" w:rsidRPr="00F1245E" w:rsidRDefault="005A32B1" w:rsidP="005A32B1">
      <w:pPr>
        <w:jc w:val="center"/>
        <w:rPr>
          <w:rFonts w:cstheme="minorHAnsi"/>
          <w:b/>
          <w:sz w:val="28"/>
          <w:szCs w:val="28"/>
        </w:rPr>
      </w:pPr>
      <w:r w:rsidRPr="00F1245E">
        <w:rPr>
          <w:rFonts w:cstheme="minorHAnsi"/>
          <w:b/>
          <w:sz w:val="28"/>
          <w:szCs w:val="28"/>
        </w:rPr>
        <w:t>“</w:t>
      </w:r>
      <w:r w:rsidR="00660D28">
        <w:rPr>
          <w:rFonts w:cstheme="minorHAnsi"/>
          <w:b/>
          <w:sz w:val="28"/>
          <w:szCs w:val="28"/>
        </w:rPr>
        <w:t>UPDATE</w:t>
      </w:r>
      <w:r w:rsidRPr="00F1245E">
        <w:rPr>
          <w:rFonts w:cstheme="minorHAnsi"/>
          <w:b/>
          <w:sz w:val="28"/>
          <w:szCs w:val="28"/>
        </w:rPr>
        <w:t>” INSTRUCTIONS</w:t>
      </w:r>
    </w:p>
    <w:p w:rsidR="005A32B1" w:rsidRDefault="005A32B1" w:rsidP="005A32B1">
      <w:pPr>
        <w:jc w:val="center"/>
        <w:rPr>
          <w:sz w:val="28"/>
          <w:szCs w:val="28"/>
        </w:rPr>
      </w:pPr>
    </w:p>
    <w:p w:rsidR="005A32B1" w:rsidRDefault="005A32B1" w:rsidP="005A32B1">
      <w:pPr>
        <w:rPr>
          <w:rFonts w:cstheme="minorHAnsi"/>
        </w:rPr>
      </w:pPr>
      <w:r>
        <w:rPr>
          <w:rFonts w:cstheme="minorHAnsi"/>
        </w:rPr>
        <w:t>IF YOU ARE AN EXPECTANT PARENT:</w:t>
      </w:r>
    </w:p>
    <w:p w:rsidR="005A32B1" w:rsidRDefault="005A32B1" w:rsidP="005A32B1">
      <w:pPr>
        <w:pStyle w:val="ListParagraph"/>
        <w:numPr>
          <w:ilvl w:val="0"/>
          <w:numId w:val="3"/>
        </w:numPr>
        <w:rPr>
          <w:rFonts w:asciiTheme="minorHAnsi" w:hAnsiTheme="minorHAnsi" w:cstheme="minorHAnsi"/>
        </w:rPr>
      </w:pPr>
      <w:r>
        <w:rPr>
          <w:rFonts w:asciiTheme="minorHAnsi" w:hAnsiTheme="minorHAnsi" w:cstheme="minorHAnsi"/>
        </w:rPr>
        <w:t xml:space="preserve">Return the “NEWBORN: </w:t>
      </w:r>
      <w:r w:rsidR="00660D28">
        <w:rPr>
          <w:rFonts w:asciiTheme="minorHAnsi" w:hAnsiTheme="minorHAnsi" w:cstheme="minorHAnsi"/>
        </w:rPr>
        <w:t>UPDATE INFORMATION</w:t>
      </w:r>
      <w:r>
        <w:rPr>
          <w:rFonts w:asciiTheme="minorHAnsi" w:hAnsiTheme="minorHAnsi" w:cstheme="minorHAnsi"/>
        </w:rPr>
        <w:t xml:space="preserve">” </w:t>
      </w:r>
      <w:r w:rsidR="00660D28">
        <w:rPr>
          <w:rFonts w:asciiTheme="minorHAnsi" w:hAnsiTheme="minorHAnsi" w:cstheme="minorHAnsi"/>
        </w:rPr>
        <w:t>form</w:t>
      </w:r>
      <w:r>
        <w:rPr>
          <w:rFonts w:asciiTheme="minorHAnsi" w:hAnsiTheme="minorHAnsi" w:cstheme="minorHAnsi"/>
        </w:rPr>
        <w:t xml:space="preserve"> as soon as your child is born</w:t>
      </w:r>
    </w:p>
    <w:p w:rsidR="00660D28" w:rsidRDefault="005A32B1" w:rsidP="00660D28">
      <w:pPr>
        <w:pStyle w:val="ListParagraph"/>
        <w:numPr>
          <w:ilvl w:val="0"/>
          <w:numId w:val="3"/>
        </w:numPr>
        <w:rPr>
          <w:rFonts w:asciiTheme="minorHAnsi" w:hAnsiTheme="minorHAnsi" w:cstheme="minorHAnsi"/>
        </w:rPr>
      </w:pPr>
      <w:r>
        <w:rPr>
          <w:rFonts w:asciiTheme="minorHAnsi" w:hAnsiTheme="minorHAnsi" w:cstheme="minorHAnsi"/>
        </w:rPr>
        <w:t>Mail to:    Attn:  Waiting List</w:t>
      </w:r>
    </w:p>
    <w:p w:rsidR="000854FE" w:rsidRDefault="000854FE" w:rsidP="000854FE">
      <w:pPr>
        <w:pStyle w:val="ListParagraph"/>
        <w:ind w:left="2160"/>
        <w:rPr>
          <w:rFonts w:asciiTheme="minorHAnsi" w:hAnsiTheme="minorHAnsi" w:cstheme="minorHAnsi"/>
        </w:rPr>
      </w:pPr>
      <w:r>
        <w:rPr>
          <w:rFonts w:asciiTheme="minorHAnsi" w:hAnsiTheme="minorHAnsi" w:cstheme="minorHAnsi"/>
        </w:rPr>
        <w:t xml:space="preserve">  4353 Clayton Ave. Room 100</w:t>
      </w:r>
    </w:p>
    <w:p w:rsidR="005A32B1" w:rsidRPr="00660D28" w:rsidRDefault="00660D28" w:rsidP="00660D28">
      <w:pPr>
        <w:pStyle w:val="ListParagraph"/>
        <w:ind w:left="1440"/>
        <w:rPr>
          <w:rFonts w:asciiTheme="minorHAnsi" w:hAnsiTheme="minorHAnsi" w:cstheme="minorHAnsi"/>
        </w:rPr>
      </w:pPr>
      <w:r>
        <w:rPr>
          <w:rFonts w:asciiTheme="minorHAnsi" w:hAnsiTheme="minorHAnsi" w:cstheme="minorHAnsi"/>
        </w:rPr>
        <w:t xml:space="preserve">     </w:t>
      </w:r>
      <w:r w:rsidR="000854FE">
        <w:rPr>
          <w:rFonts w:asciiTheme="minorHAnsi" w:hAnsiTheme="minorHAnsi" w:cstheme="minorHAnsi"/>
        </w:rPr>
        <w:tab/>
        <w:t xml:space="preserve">  </w:t>
      </w:r>
      <w:r w:rsidR="005A32B1" w:rsidRPr="00660D28">
        <w:rPr>
          <w:rFonts w:asciiTheme="minorHAnsi" w:hAnsiTheme="minorHAnsi" w:cstheme="minorHAnsi"/>
        </w:rPr>
        <w:t>St. Louis, MO 63110</w:t>
      </w:r>
    </w:p>
    <w:p w:rsidR="005A32B1" w:rsidRDefault="000854FE" w:rsidP="005A32B1">
      <w:pPr>
        <w:pStyle w:val="ListParagraph"/>
        <w:numPr>
          <w:ilvl w:val="0"/>
          <w:numId w:val="4"/>
        </w:numPr>
        <w:rPr>
          <w:rFonts w:asciiTheme="minorHAnsi" w:hAnsiTheme="minorHAnsi" w:cstheme="minorHAnsi"/>
        </w:rPr>
      </w:pPr>
      <w:r>
        <w:rPr>
          <w:rFonts w:asciiTheme="minorHAnsi" w:hAnsiTheme="minorHAnsi" w:cstheme="minorHAnsi"/>
        </w:rPr>
        <w:t>FAX to:  314-747-1740</w:t>
      </w:r>
    </w:p>
    <w:p w:rsidR="00871341" w:rsidRDefault="00871341" w:rsidP="005A32B1">
      <w:pPr>
        <w:pStyle w:val="ListParagraph"/>
        <w:numPr>
          <w:ilvl w:val="0"/>
          <w:numId w:val="4"/>
        </w:numPr>
        <w:rPr>
          <w:rFonts w:asciiTheme="minorHAnsi" w:hAnsiTheme="minorHAnsi" w:cstheme="minorHAnsi"/>
        </w:rPr>
      </w:pPr>
      <w:r>
        <w:rPr>
          <w:rFonts w:asciiTheme="minorHAnsi" w:hAnsiTheme="minorHAnsi" w:cstheme="minorHAnsi"/>
        </w:rPr>
        <w:t xml:space="preserve">Email to: </w:t>
      </w:r>
      <w:hyperlink r:id="rId8" w:history="1">
        <w:r w:rsidRPr="00EC5CD7">
          <w:rPr>
            <w:rStyle w:val="Hyperlink"/>
            <w:rFonts w:asciiTheme="minorHAnsi" w:hAnsiTheme="minorHAnsi" w:cstheme="minorHAnsi"/>
          </w:rPr>
          <w:t>margaret.zitko@bjc.org</w:t>
        </w:r>
      </w:hyperlink>
      <w:r>
        <w:rPr>
          <w:rFonts w:asciiTheme="minorHAnsi" w:hAnsiTheme="minorHAnsi" w:cstheme="minorHAnsi"/>
        </w:rPr>
        <w:t xml:space="preserve">  </w:t>
      </w:r>
    </w:p>
    <w:p w:rsidR="005A32B1" w:rsidRDefault="005A32B1" w:rsidP="005A32B1">
      <w:pPr>
        <w:rPr>
          <w:rFonts w:cstheme="minorHAnsi"/>
        </w:rPr>
      </w:pPr>
      <w:r>
        <w:rPr>
          <w:rFonts w:cstheme="minorHAnsi"/>
        </w:rPr>
        <w:t>Placing your name on the Waiting List does not guarantee placement on your desired entry date.</w:t>
      </w:r>
    </w:p>
    <w:p w:rsidR="005A32B1" w:rsidRDefault="005A32B1" w:rsidP="005A32B1">
      <w:pPr>
        <w:rPr>
          <w:rFonts w:cstheme="minorHAnsi"/>
        </w:rPr>
      </w:pPr>
    </w:p>
    <w:p w:rsidR="005A32B1" w:rsidRDefault="005A32B1" w:rsidP="005A32B1">
      <w:pPr>
        <w:pBdr>
          <w:bottom w:val="single" w:sz="12" w:space="1" w:color="auto"/>
        </w:pBdr>
        <w:jc w:val="center"/>
        <w:rPr>
          <w:rFonts w:cstheme="minorHAnsi"/>
        </w:rPr>
      </w:pPr>
      <w:r>
        <w:rPr>
          <w:rFonts w:cstheme="minorHAnsi"/>
        </w:rPr>
        <w:t>THANK YOU!</w:t>
      </w:r>
    </w:p>
    <w:p w:rsidR="005A32B1" w:rsidRDefault="005A32B1" w:rsidP="005A32B1">
      <w:pPr>
        <w:rPr>
          <w:rFonts w:cstheme="minorHAnsi"/>
        </w:rPr>
      </w:pPr>
    </w:p>
    <w:p w:rsidR="005A32B1" w:rsidRDefault="005A32B1" w:rsidP="005A32B1">
      <w:pPr>
        <w:jc w:val="center"/>
        <w:rPr>
          <w:rFonts w:cstheme="minorHAnsi"/>
        </w:rPr>
      </w:pPr>
      <w:r>
        <w:rPr>
          <w:rFonts w:cstheme="minorHAnsi"/>
        </w:rPr>
        <w:t xml:space="preserve">“NEWBORN: </w:t>
      </w:r>
      <w:r w:rsidR="00660D28">
        <w:rPr>
          <w:rFonts w:cstheme="minorHAnsi"/>
        </w:rPr>
        <w:t>UPDATE INFORMATION</w:t>
      </w:r>
      <w:r>
        <w:rPr>
          <w:rFonts w:cstheme="minorHAnsi"/>
        </w:rPr>
        <w:t>”</w:t>
      </w:r>
    </w:p>
    <w:p w:rsidR="005A32B1" w:rsidRDefault="005A32B1" w:rsidP="005A32B1">
      <w:pPr>
        <w:rPr>
          <w:rFonts w:cstheme="minorHAnsi"/>
        </w:rPr>
      </w:pPr>
      <w:r>
        <w:rPr>
          <w:rFonts w:cstheme="minorHAnsi"/>
        </w:rPr>
        <w:t>Parent Name: ____________________________________________</w:t>
      </w:r>
    </w:p>
    <w:p w:rsidR="005A32B1" w:rsidRDefault="005A32B1" w:rsidP="005A32B1">
      <w:pPr>
        <w:rPr>
          <w:rFonts w:cstheme="minorHAnsi"/>
        </w:rPr>
      </w:pPr>
      <w:r>
        <w:rPr>
          <w:rFonts w:cstheme="minorHAnsi"/>
        </w:rPr>
        <w:t>Home/Cell phone: ___________________________   Work phone: ______________________</w:t>
      </w:r>
    </w:p>
    <w:p w:rsidR="005A32B1" w:rsidRDefault="005A32B1" w:rsidP="005A32B1">
      <w:pPr>
        <w:rPr>
          <w:rFonts w:cstheme="minorHAnsi"/>
        </w:rPr>
      </w:pPr>
      <w:r>
        <w:rPr>
          <w:rFonts w:cstheme="minorHAnsi"/>
        </w:rPr>
        <w:t>Child’s Name: _______________________________  Birth Date: ________________________</w:t>
      </w:r>
    </w:p>
    <w:p w:rsidR="005A32B1" w:rsidRDefault="005A32B1" w:rsidP="005A32B1">
      <w:pPr>
        <w:rPr>
          <w:rFonts w:cstheme="minorHAnsi"/>
        </w:rPr>
      </w:pPr>
      <w:r>
        <w:rPr>
          <w:rFonts w:cstheme="minorHAnsi"/>
        </w:rPr>
        <w:t>Desired Entry Date:  _____/_____/______</w:t>
      </w:r>
    </w:p>
    <w:p w:rsidR="00452366" w:rsidRDefault="00452366" w:rsidP="00452366">
      <w:pPr>
        <w:jc w:val="both"/>
        <w:rPr>
          <w:sz w:val="28"/>
          <w:szCs w:val="28"/>
        </w:rPr>
      </w:pPr>
    </w:p>
    <w:p w:rsidR="00A07C3A" w:rsidRDefault="00A07C3A" w:rsidP="00A07C3A">
      <w:pPr>
        <w:jc w:val="center"/>
        <w:rPr>
          <w:rFonts w:cstheme="minorHAnsi"/>
          <w:b/>
          <w:bCs/>
          <w:sz w:val="32"/>
          <w:szCs w:val="32"/>
        </w:rPr>
      </w:pPr>
    </w:p>
    <w:p w:rsidR="00A07C3A" w:rsidRDefault="00A07C3A" w:rsidP="00A07C3A">
      <w:pPr>
        <w:jc w:val="center"/>
        <w:rPr>
          <w:rFonts w:cstheme="minorHAnsi"/>
          <w:b/>
          <w:bCs/>
          <w:sz w:val="32"/>
          <w:szCs w:val="32"/>
        </w:rPr>
      </w:pPr>
    </w:p>
    <w:p w:rsidR="00A07C3A" w:rsidRDefault="00A07C3A" w:rsidP="00A07C3A">
      <w:pPr>
        <w:jc w:val="center"/>
        <w:rPr>
          <w:rFonts w:cstheme="minorHAnsi"/>
          <w:b/>
          <w:bCs/>
          <w:sz w:val="32"/>
          <w:szCs w:val="32"/>
        </w:rPr>
      </w:pPr>
    </w:p>
    <w:sectPr w:rsidR="00A07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E6C7014"/>
    <w:lvl w:ilvl="0">
      <w:numFmt w:val="bullet"/>
      <w:lvlText w:val="*"/>
      <w:lvlJc w:val="left"/>
    </w:lvl>
  </w:abstractNum>
  <w:abstractNum w:abstractNumId="1" w15:restartNumberingAfterBreak="0">
    <w:nsid w:val="1A1E2ED6"/>
    <w:multiLevelType w:val="hybridMultilevel"/>
    <w:tmpl w:val="15F4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07837"/>
    <w:multiLevelType w:val="hybridMultilevel"/>
    <w:tmpl w:val="2C3A3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B70D52"/>
    <w:multiLevelType w:val="hybridMultilevel"/>
    <w:tmpl w:val="55FE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A2"/>
    <w:rsid w:val="000854FE"/>
    <w:rsid w:val="000A5EA9"/>
    <w:rsid w:val="000D7588"/>
    <w:rsid w:val="000E6355"/>
    <w:rsid w:val="000F4F59"/>
    <w:rsid w:val="001E6BC4"/>
    <w:rsid w:val="002006E4"/>
    <w:rsid w:val="00265C46"/>
    <w:rsid w:val="002930F0"/>
    <w:rsid w:val="002E1134"/>
    <w:rsid w:val="00347F9D"/>
    <w:rsid w:val="0037610C"/>
    <w:rsid w:val="00452366"/>
    <w:rsid w:val="0056550F"/>
    <w:rsid w:val="005A32B1"/>
    <w:rsid w:val="005A5EDD"/>
    <w:rsid w:val="005D3E5E"/>
    <w:rsid w:val="0060550F"/>
    <w:rsid w:val="00660D28"/>
    <w:rsid w:val="00681FA2"/>
    <w:rsid w:val="0069129F"/>
    <w:rsid w:val="00756AB9"/>
    <w:rsid w:val="00834023"/>
    <w:rsid w:val="00871341"/>
    <w:rsid w:val="00921CA0"/>
    <w:rsid w:val="00964DD6"/>
    <w:rsid w:val="009F0A68"/>
    <w:rsid w:val="00A07C3A"/>
    <w:rsid w:val="00A64554"/>
    <w:rsid w:val="00A847A1"/>
    <w:rsid w:val="00B37207"/>
    <w:rsid w:val="00B464E0"/>
    <w:rsid w:val="00BC3E19"/>
    <w:rsid w:val="00C03A51"/>
    <w:rsid w:val="00C812C9"/>
    <w:rsid w:val="00D02A24"/>
    <w:rsid w:val="00D119D0"/>
    <w:rsid w:val="00D51C78"/>
    <w:rsid w:val="00DF00A6"/>
    <w:rsid w:val="00E1063C"/>
    <w:rsid w:val="00E50DD1"/>
    <w:rsid w:val="00F1245E"/>
    <w:rsid w:val="00F9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9DF66-9581-41E7-B491-90F90221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FA2"/>
    <w:rPr>
      <w:rFonts w:ascii="Tahoma" w:hAnsi="Tahoma" w:cs="Tahoma"/>
      <w:sz w:val="16"/>
      <w:szCs w:val="16"/>
    </w:rPr>
  </w:style>
  <w:style w:type="paragraph" w:styleId="NoSpacing">
    <w:name w:val="No Spacing"/>
    <w:uiPriority w:val="1"/>
    <w:qFormat/>
    <w:rsid w:val="00D119D0"/>
    <w:pPr>
      <w:spacing w:after="0" w:line="240" w:lineRule="auto"/>
    </w:pPr>
  </w:style>
  <w:style w:type="paragraph" w:customStyle="1" w:styleId="Level1">
    <w:name w:val="Level 1"/>
    <w:basedOn w:val="Normal"/>
    <w:uiPriority w:val="99"/>
    <w:rsid w:val="00452366"/>
    <w:pPr>
      <w:widowControl w:val="0"/>
      <w:autoSpaceDE w:val="0"/>
      <w:autoSpaceDN w:val="0"/>
      <w:adjustRightInd w:val="0"/>
      <w:spacing w:after="0" w:line="240" w:lineRule="auto"/>
      <w:ind w:left="720" w:hanging="720"/>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E6355"/>
    <w:rPr>
      <w:color w:val="0000FF" w:themeColor="hyperlink"/>
      <w:u w:val="single"/>
    </w:rPr>
  </w:style>
  <w:style w:type="paragraph" w:styleId="ListParagraph">
    <w:name w:val="List Paragraph"/>
    <w:basedOn w:val="Normal"/>
    <w:uiPriority w:val="34"/>
    <w:qFormat/>
    <w:rsid w:val="005A32B1"/>
    <w:pPr>
      <w:ind w:left="720"/>
      <w:contextualSpacing/>
    </w:pPr>
    <w:rPr>
      <w:rFonts w:ascii="Times New Roman" w:hAnsi="Times New Roman"/>
      <w:sz w:val="24"/>
      <w:szCs w:val="24"/>
    </w:rPr>
  </w:style>
  <w:style w:type="table" w:styleId="TableGrid">
    <w:name w:val="Table Grid"/>
    <w:basedOn w:val="TableNormal"/>
    <w:uiPriority w:val="59"/>
    <w:rsid w:val="0060550F"/>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zitko@bjc.org" TargetMode="External"/><Relationship Id="rId3" Type="http://schemas.openxmlformats.org/officeDocument/2006/relationships/settings" Target="settings.xml"/><Relationship Id="rId7" Type="http://schemas.openxmlformats.org/officeDocument/2006/relationships/hyperlink" Target="mailto:margaret.zitko@bj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BJC HealthCare</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MCKNIGHT, Rosalyn C.</dc:creator>
  <cp:lastModifiedBy>Traci Napier</cp:lastModifiedBy>
  <cp:revision>3</cp:revision>
  <cp:lastPrinted>2018-12-05T14:12:00Z</cp:lastPrinted>
  <dcterms:created xsi:type="dcterms:W3CDTF">2018-12-05T14:24:00Z</dcterms:created>
  <dcterms:modified xsi:type="dcterms:W3CDTF">2018-12-05T14:31:00Z</dcterms:modified>
</cp:coreProperties>
</file>