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0F5C1" w14:textId="77777777" w:rsidR="00A21519" w:rsidRDefault="009F5336">
      <w:pPr>
        <w:pStyle w:val="CMT"/>
      </w:pPr>
      <w:r>
        <w:t>SECTION 25 08 00 – bas commissioning</w:t>
      </w:r>
    </w:p>
    <w:p w14:paraId="26A0AFF4" w14:textId="77777777" w:rsidR="00A21519" w:rsidRDefault="00A21519">
      <w:pPr>
        <w:pStyle w:val="PRT"/>
      </w:pPr>
      <w:r>
        <w:t xml:space="preserve">GENERAL </w:t>
      </w:r>
    </w:p>
    <w:p w14:paraId="7D8AD803" w14:textId="77777777" w:rsidR="00A21519" w:rsidRDefault="00C61AD5">
      <w:pPr>
        <w:pStyle w:val="ART"/>
        <w:rPr>
          <w:spacing w:val="-3"/>
        </w:rPr>
      </w:pPr>
      <w:r>
        <w:t xml:space="preserve">RELATED DOCUMENTS </w:t>
      </w:r>
    </w:p>
    <w:p w14:paraId="528DEA04" w14:textId="77777777" w:rsidR="00A21519" w:rsidRDefault="007B0D08">
      <w:pPr>
        <w:pStyle w:val="PR1"/>
        <w:rPr>
          <w:spacing w:val="-3"/>
        </w:rPr>
      </w:pPr>
      <w:r>
        <w:t>Drawings</w:t>
      </w:r>
      <w:r w:rsidR="00A21519">
        <w:t xml:space="preserve"> and general provisions of the </w:t>
      </w:r>
      <w:r>
        <w:t>Contract</w:t>
      </w:r>
      <w:r w:rsidR="00A21519">
        <w:t xml:space="preserve">, including </w:t>
      </w:r>
      <w:r w:rsidR="000B149D">
        <w:t>General Conditions</w:t>
      </w:r>
      <w:r w:rsidR="00A21519">
        <w:t xml:space="preserve"> and Division </w:t>
      </w:r>
      <w:r w:rsidR="004159AD">
        <w:t>0</w:t>
      </w:r>
      <w:r w:rsidR="00A21519">
        <w:t>1 Specification Se</w:t>
      </w:r>
      <w:r w:rsidR="00C61AD5">
        <w:t xml:space="preserve">ctions, apply to this Section. </w:t>
      </w:r>
    </w:p>
    <w:p w14:paraId="29579045" w14:textId="77777777" w:rsidR="00A21519" w:rsidRDefault="007B0D08">
      <w:pPr>
        <w:pStyle w:val="PR1"/>
        <w:rPr>
          <w:spacing w:val="-3"/>
        </w:rPr>
      </w:pPr>
      <w:r>
        <w:rPr>
          <w:spacing w:val="-3"/>
        </w:rPr>
        <w:t>Specifications</w:t>
      </w:r>
      <w:r w:rsidR="00A21519">
        <w:rPr>
          <w:spacing w:val="-3"/>
        </w:rPr>
        <w:t xml:space="preserve"> throughout all Divisions of the Project Manual are directly applicable to this Section, and this Section is directly applicable to them.  </w:t>
      </w:r>
    </w:p>
    <w:p w14:paraId="0665F4A5" w14:textId="6900769B" w:rsidR="00701183" w:rsidRDefault="00701183">
      <w:pPr>
        <w:pStyle w:val="PR1"/>
        <w:rPr>
          <w:spacing w:val="-3"/>
        </w:rPr>
      </w:pPr>
      <w:r>
        <w:rPr>
          <w:spacing w:val="-3"/>
        </w:rPr>
        <w:t>Related specification sections include but are not limited to the following:</w:t>
      </w:r>
    </w:p>
    <w:p w14:paraId="5FB726EB" w14:textId="3A306D86" w:rsidR="00221C47" w:rsidRDefault="00221C47" w:rsidP="00221C47">
      <w:pPr>
        <w:pStyle w:val="PR2"/>
      </w:pPr>
      <w:r>
        <w:t>20 08 00 Fire Suppression, Plumbing and HVAC Commissioning.</w:t>
      </w:r>
    </w:p>
    <w:p w14:paraId="301AF89D" w14:textId="66BC1228" w:rsidR="00FE27C5" w:rsidRDefault="00701183" w:rsidP="00221C47">
      <w:pPr>
        <w:pStyle w:val="PR2"/>
      </w:pPr>
      <w:r>
        <w:t>23 05 90 Contractor Coordination with Testing, Adjusting and Balancing.</w:t>
      </w:r>
    </w:p>
    <w:p w14:paraId="3D98A9B8" w14:textId="51D30840" w:rsidR="00701183" w:rsidRDefault="00701183" w:rsidP="00221C47">
      <w:pPr>
        <w:pStyle w:val="PR2"/>
      </w:pPr>
      <w:r>
        <w:t>23 07 13 System Testing, Adjusting and Balancing for HVAC.</w:t>
      </w:r>
    </w:p>
    <w:p w14:paraId="1F46615D" w14:textId="77777777" w:rsidR="00A21519" w:rsidRDefault="00C61AD5">
      <w:pPr>
        <w:pStyle w:val="ART"/>
      </w:pPr>
      <w:r>
        <w:t xml:space="preserve">SUMMARY </w:t>
      </w:r>
    </w:p>
    <w:p w14:paraId="6A11EC66" w14:textId="77777777" w:rsidR="00A21519" w:rsidRDefault="00C61AD5">
      <w:pPr>
        <w:pStyle w:val="PR1"/>
        <w:rPr>
          <w:spacing w:val="-3"/>
        </w:rPr>
      </w:pPr>
      <w:r>
        <w:rPr>
          <w:spacing w:val="-3"/>
        </w:rPr>
        <w:t>Section includes:</w:t>
      </w:r>
    </w:p>
    <w:p w14:paraId="4CA6E70F" w14:textId="77777777" w:rsidR="00C61AD5" w:rsidRDefault="00C61AD5" w:rsidP="00221C47">
      <w:pPr>
        <w:pStyle w:val="PR2"/>
      </w:pPr>
      <w:r>
        <w:t xml:space="preserve">BAS and equipment testing and </w:t>
      </w:r>
      <w:r w:rsidR="00E23042">
        <w:t>S</w:t>
      </w:r>
      <w:r>
        <w:t>tart-up</w:t>
      </w:r>
      <w:r w:rsidR="004159AD">
        <w:t>.</w:t>
      </w:r>
    </w:p>
    <w:p w14:paraId="39FB1AC4" w14:textId="77777777" w:rsidR="00C61AD5" w:rsidRDefault="00C61AD5" w:rsidP="00221C47">
      <w:pPr>
        <w:pStyle w:val="PR2"/>
      </w:pPr>
      <w:r>
        <w:t>Validation of proper and thorough installation of BAS and equipment</w:t>
      </w:r>
      <w:r w:rsidR="004159AD">
        <w:t>.</w:t>
      </w:r>
    </w:p>
    <w:p w14:paraId="713EB5C1" w14:textId="77777777" w:rsidR="00C61AD5" w:rsidRDefault="00C61AD5" w:rsidP="00221C47">
      <w:pPr>
        <w:pStyle w:val="PR2"/>
      </w:pPr>
      <w:r>
        <w:t>Functional testing of control systems</w:t>
      </w:r>
      <w:r w:rsidR="004159AD">
        <w:t>.</w:t>
      </w:r>
    </w:p>
    <w:p w14:paraId="0DCFA42D" w14:textId="77777777" w:rsidR="00C61AD5" w:rsidRDefault="00C61AD5" w:rsidP="00221C47">
      <w:pPr>
        <w:pStyle w:val="PR2"/>
      </w:pPr>
      <w:r>
        <w:t>Documentation of tests, procedures, and installations</w:t>
      </w:r>
      <w:r w:rsidR="004159AD">
        <w:t>.</w:t>
      </w:r>
    </w:p>
    <w:p w14:paraId="71DA1DF3" w14:textId="77777777" w:rsidR="00C61AD5" w:rsidRDefault="00C61AD5" w:rsidP="00221C47">
      <w:pPr>
        <w:pStyle w:val="PR2"/>
      </w:pPr>
      <w:r>
        <w:t>Coordination of BAS training</w:t>
      </w:r>
      <w:r w:rsidR="004159AD">
        <w:t>.</w:t>
      </w:r>
    </w:p>
    <w:p w14:paraId="57BBD7AE" w14:textId="77777777" w:rsidR="00C61AD5" w:rsidRDefault="00C61AD5" w:rsidP="00221C47">
      <w:pPr>
        <w:pStyle w:val="PR2"/>
      </w:pPr>
      <w:r>
        <w:t>Documentation of BAS Operation and Maintenance materials</w:t>
      </w:r>
      <w:r w:rsidR="004159AD">
        <w:t>.</w:t>
      </w:r>
    </w:p>
    <w:p w14:paraId="5C4E1755" w14:textId="77777777" w:rsidR="00C61AD5" w:rsidRDefault="00C61AD5" w:rsidP="00C61AD5">
      <w:pPr>
        <w:pStyle w:val="PR1"/>
      </w:pPr>
      <w:r>
        <w:t xml:space="preserve">This </w:t>
      </w:r>
      <w:r w:rsidR="004159AD">
        <w:t>S</w:t>
      </w:r>
      <w:r>
        <w:t xml:space="preserve">ection defines responsibilities of the </w:t>
      </w:r>
      <w:r w:rsidR="007B0D08">
        <w:t>Contractor</w:t>
      </w:r>
      <w:r>
        <w:t xml:space="preserve"> to commission the BAS.</w:t>
      </w:r>
    </w:p>
    <w:p w14:paraId="3AE21203" w14:textId="77777777" w:rsidR="004159AD" w:rsidRDefault="004159AD" w:rsidP="004159AD">
      <w:pPr>
        <w:pStyle w:val="PR1"/>
      </w:pPr>
      <w:r>
        <w:t xml:space="preserve">The term “Owner” shall include a representative from </w:t>
      </w:r>
      <w:r w:rsidR="005C3F9D">
        <w:t xml:space="preserve">the BJC Healthcare Remote Operations Center, </w:t>
      </w:r>
      <w:r>
        <w:t>but is not limited to represent the Owner exclusively.  Coordinate all activities to include all of the Owner’s representatives.</w:t>
      </w:r>
    </w:p>
    <w:p w14:paraId="0DD9D9C8" w14:textId="77777777" w:rsidR="00C61AD5" w:rsidRDefault="00C61AD5" w:rsidP="00C61AD5">
      <w:pPr>
        <w:pStyle w:val="PR1"/>
      </w:pPr>
      <w:r>
        <w:t xml:space="preserve">Commissioning is the process of ensuring that all building systems are installed and perform interactively according to the design intent, the systems are efficient and cost effective and meet the </w:t>
      </w:r>
      <w:r w:rsidR="007B0D08">
        <w:t>Owner</w:t>
      </w:r>
      <w:r>
        <w:t xml:space="preserve">’s operational needs, the installation is adequately documented, and that the Operators are adequately trained.  It serves as a tool to minimize post-occupancy operational problems.  It establishes </w:t>
      </w:r>
      <w:r w:rsidRPr="00473EDC">
        <w:t>testing</w:t>
      </w:r>
      <w:r>
        <w:t xml:space="preserve"> and communication protocols in an effort to advance the building systems from installation to full dynamic operation and optimization.</w:t>
      </w:r>
    </w:p>
    <w:p w14:paraId="79847537" w14:textId="0CBDE637" w:rsidR="00C61AD5" w:rsidRDefault="00C61AD5" w:rsidP="00C61AD5">
      <w:pPr>
        <w:pStyle w:val="PR1"/>
      </w:pPr>
      <w:r>
        <w:t xml:space="preserve">The </w:t>
      </w:r>
      <w:r w:rsidR="00E607F0">
        <w:t xml:space="preserve">BAS Provider </w:t>
      </w:r>
      <w:r>
        <w:t xml:space="preserve">shall direct, coordinate, and oversee the </w:t>
      </w:r>
      <w:r w:rsidR="00E607F0">
        <w:t xml:space="preserve">BAS </w:t>
      </w:r>
      <w:r>
        <w:t>Commissioning process and witness functional performance testing</w:t>
      </w:r>
      <w:r w:rsidR="00E607F0">
        <w:t xml:space="preserve"> of the BAS System</w:t>
      </w:r>
      <w:r>
        <w:t>.</w:t>
      </w:r>
    </w:p>
    <w:p w14:paraId="6991BB96" w14:textId="5F60C1E5" w:rsidR="004159AD" w:rsidRDefault="004159AD" w:rsidP="004159AD">
      <w:pPr>
        <w:pStyle w:val="PR1"/>
      </w:pPr>
      <w:r>
        <w:lastRenderedPageBreak/>
        <w:t xml:space="preserve">The Owner’s TAB Firm may write the Owner approved control sequence verification sheets for functional performance tests and develop forms using the BAS Provider’s point log to test each point back to the graphical interface.  The BAS Provider shall furnish the Contractor with an estimated time to complete this task, which Contractor will incorporate in the Project Schedule.  In the event TAB Firm is not </w:t>
      </w:r>
      <w:r w:rsidR="0070064A">
        <w:t xml:space="preserve">hired by the Owner </w:t>
      </w:r>
      <w:r>
        <w:t xml:space="preserve">for the Project, the Contractor shall </w:t>
      </w:r>
      <w:r w:rsidR="0070064A">
        <w:t xml:space="preserve">be responsible for development of </w:t>
      </w:r>
      <w:r>
        <w:t>the Owner approved sequence verification sheets for functional performance tests.</w:t>
      </w:r>
    </w:p>
    <w:p w14:paraId="16D64608" w14:textId="77777777" w:rsidR="00A21519" w:rsidRDefault="00AC513F">
      <w:pPr>
        <w:pStyle w:val="ART"/>
        <w:rPr>
          <w:spacing w:val="-3"/>
        </w:rPr>
      </w:pPr>
      <w:r>
        <w:t xml:space="preserve">REFERENCE STANDARDS </w:t>
      </w:r>
    </w:p>
    <w:p w14:paraId="354960E5" w14:textId="77777777" w:rsidR="00A21519" w:rsidRDefault="00A21519">
      <w:pPr>
        <w:pStyle w:val="PR1"/>
      </w:pPr>
      <w:r>
        <w:t>The latest published edition of a reference shall be applicable to this Project unless identifi</w:t>
      </w:r>
      <w:r w:rsidR="00AC513F">
        <w:t xml:space="preserve">ed by a specific edition date. </w:t>
      </w:r>
    </w:p>
    <w:p w14:paraId="5B170FAD" w14:textId="77777777" w:rsidR="00A21519" w:rsidRDefault="00A21519">
      <w:pPr>
        <w:pStyle w:val="PR1"/>
      </w:pPr>
      <w:r>
        <w:t xml:space="preserve">All reference amendments adopted prior to the effective date of this </w:t>
      </w:r>
      <w:r w:rsidR="007B0D08">
        <w:t>Contract</w:t>
      </w:r>
      <w:r>
        <w:t xml:space="preserve"> shall </w:t>
      </w:r>
      <w:r w:rsidR="00AC513F">
        <w:t xml:space="preserve">be applicable to this Project. </w:t>
      </w:r>
    </w:p>
    <w:p w14:paraId="1EC13B90" w14:textId="77777777" w:rsidR="00A21519" w:rsidRDefault="00A21519">
      <w:pPr>
        <w:pStyle w:val="PR1"/>
      </w:pPr>
      <w:r>
        <w:t>All materials, installation and workmanship shall comply with the applicable requirements and standards addressed wi</w:t>
      </w:r>
      <w:r w:rsidR="00AC513F">
        <w:t xml:space="preserve">thin </w:t>
      </w:r>
      <w:r w:rsidR="00F676BD">
        <w:t>references.</w:t>
      </w:r>
    </w:p>
    <w:p w14:paraId="7616C360" w14:textId="77777777" w:rsidR="00AC513F" w:rsidRDefault="007B0D08" w:rsidP="00AC513F">
      <w:pPr>
        <w:pStyle w:val="ART"/>
      </w:pPr>
      <w:r>
        <w:t>CONTRACTOR</w:t>
      </w:r>
      <w:r w:rsidR="00AC513F">
        <w:t xml:space="preserve"> RESPONSIBILITIES</w:t>
      </w:r>
    </w:p>
    <w:p w14:paraId="62521F53" w14:textId="77777777" w:rsidR="00AC513F" w:rsidRDefault="00AC513F" w:rsidP="00AC513F">
      <w:pPr>
        <w:pStyle w:val="PR1"/>
      </w:pPr>
      <w:r>
        <w:t xml:space="preserve">Completely install and thoroughly inspect, startup, test, adjust, balance, and document all systems and equipment. </w:t>
      </w:r>
    </w:p>
    <w:p w14:paraId="0388B143" w14:textId="77777777" w:rsidR="00AC513F" w:rsidRDefault="00AC513F" w:rsidP="00AC513F">
      <w:pPr>
        <w:pStyle w:val="PR1"/>
      </w:pPr>
      <w:r>
        <w:t xml:space="preserve">Assist </w:t>
      </w:r>
      <w:r w:rsidR="007B0D08">
        <w:t>Owner</w:t>
      </w:r>
      <w:r>
        <w:t xml:space="preserve"> and/or TAB </w:t>
      </w:r>
      <w:r w:rsidR="007A3754">
        <w:t xml:space="preserve">Firm in </w:t>
      </w:r>
      <w:r>
        <w:t xml:space="preserve">verification and </w:t>
      </w:r>
      <w:r w:rsidR="007A3754">
        <w:t xml:space="preserve">functional </w:t>
      </w:r>
      <w:r>
        <w:t>performance testing.  This will generally include the following:</w:t>
      </w:r>
    </w:p>
    <w:p w14:paraId="2E04FF5A" w14:textId="77777777" w:rsidR="00AC513F" w:rsidRDefault="00AC513F" w:rsidP="00221C47">
      <w:pPr>
        <w:pStyle w:val="PR2"/>
      </w:pPr>
      <w:r>
        <w:t>Attend Commissioning progress and coordination meetings.</w:t>
      </w:r>
    </w:p>
    <w:p w14:paraId="10C4F963" w14:textId="77777777" w:rsidR="00AC513F" w:rsidRDefault="00AC513F" w:rsidP="00221C47">
      <w:pPr>
        <w:pStyle w:val="PR2"/>
      </w:pPr>
      <w:r>
        <w:t>Prepare and submit required draft forms and systems information.</w:t>
      </w:r>
    </w:p>
    <w:p w14:paraId="6FA00EB3" w14:textId="77777777" w:rsidR="00AC513F" w:rsidRDefault="00AC513F" w:rsidP="00221C47">
      <w:pPr>
        <w:pStyle w:val="PR2"/>
      </w:pPr>
      <w:r>
        <w:t>Establish trend logs of system operation as specified herein.</w:t>
      </w:r>
    </w:p>
    <w:p w14:paraId="6A60CAA8" w14:textId="77777777" w:rsidR="00AC513F" w:rsidRDefault="00AC513F" w:rsidP="00221C47">
      <w:pPr>
        <w:pStyle w:val="PR2"/>
      </w:pPr>
      <w:r>
        <w:t>Demonstrate system operation.</w:t>
      </w:r>
    </w:p>
    <w:p w14:paraId="1E4B82F3" w14:textId="77777777" w:rsidR="00AC513F" w:rsidRDefault="00AC513F" w:rsidP="00221C47">
      <w:pPr>
        <w:pStyle w:val="PR2"/>
      </w:pPr>
      <w:r>
        <w:t>Manipulate systems and equipment to facilitate testing.</w:t>
      </w:r>
    </w:p>
    <w:p w14:paraId="51EB57AD" w14:textId="77777777" w:rsidR="00AC513F" w:rsidRDefault="00AC513F" w:rsidP="00221C47">
      <w:pPr>
        <w:pStyle w:val="PR2"/>
      </w:pPr>
      <w:r>
        <w:t>Provide instrumentation necessary for verification and performance testing.</w:t>
      </w:r>
    </w:p>
    <w:p w14:paraId="4C8F78EA" w14:textId="77777777" w:rsidR="00AC513F" w:rsidRDefault="00AC513F" w:rsidP="00221C47">
      <w:pPr>
        <w:pStyle w:val="PR2"/>
      </w:pPr>
      <w:r>
        <w:t>Manipulate control systems to facilitate verification and performance testing.</w:t>
      </w:r>
    </w:p>
    <w:p w14:paraId="6675ABC6" w14:textId="28800EB0" w:rsidR="00AC513F" w:rsidRDefault="00AC513F" w:rsidP="00221C47">
      <w:pPr>
        <w:pStyle w:val="PR2"/>
      </w:pPr>
      <w:r>
        <w:t xml:space="preserve">Train </w:t>
      </w:r>
      <w:r w:rsidR="007B0D08">
        <w:t>Owner</w:t>
      </w:r>
      <w:r>
        <w:t xml:space="preserve"> as specified in this </w:t>
      </w:r>
      <w:r w:rsidR="004159AD">
        <w:t>Section</w:t>
      </w:r>
      <w:r>
        <w:t>.</w:t>
      </w:r>
    </w:p>
    <w:p w14:paraId="4B4BA9F0" w14:textId="77777777" w:rsidR="00AC513F" w:rsidRDefault="00AC513F" w:rsidP="00AC513F">
      <w:pPr>
        <w:pStyle w:val="PR1"/>
      </w:pPr>
      <w:r>
        <w:t xml:space="preserve">Compensation for Retesting:  </w:t>
      </w:r>
      <w:r w:rsidR="007B0D08">
        <w:t>Contractor</w:t>
      </w:r>
      <w:r>
        <w:t xml:space="preserve"> shall compensate </w:t>
      </w:r>
      <w:r w:rsidR="007B0D08">
        <w:t>Owner</w:t>
      </w:r>
      <w:r>
        <w:t xml:space="preserve"> for </w:t>
      </w:r>
      <w:r w:rsidR="007B0D08">
        <w:t>Site</w:t>
      </w:r>
      <w:r>
        <w:t xml:space="preserve"> time necessitated by incompleteness of systems or equipment at time of functional performance testing.  All testing failures, which require on-</w:t>
      </w:r>
      <w:r w:rsidR="007B0D08">
        <w:t>Site</w:t>
      </w:r>
      <w:r>
        <w:t xml:space="preserve"> time for retesting, will be considered actual damages to the </w:t>
      </w:r>
      <w:r w:rsidR="007B0D08">
        <w:t>Owner</w:t>
      </w:r>
      <w:r>
        <w:t xml:space="preserve">. All parties under </w:t>
      </w:r>
      <w:r w:rsidR="007B0D08">
        <w:t>Contract</w:t>
      </w:r>
      <w:r>
        <w:t xml:space="preserve"> with the </w:t>
      </w:r>
      <w:r w:rsidR="007B0D08">
        <w:t>Owner</w:t>
      </w:r>
      <w:r>
        <w:t xml:space="preserve"> who are affected by the retesting shall be included in the </w:t>
      </w:r>
      <w:r w:rsidR="007B0D08">
        <w:t>Contract</w:t>
      </w:r>
      <w:r>
        <w:t xml:space="preserve"> modification.  </w:t>
      </w:r>
    </w:p>
    <w:p w14:paraId="30C34251" w14:textId="1D5BD0D9" w:rsidR="00AC513F" w:rsidRDefault="00AC513F" w:rsidP="00AC513F">
      <w:pPr>
        <w:pStyle w:val="ART"/>
      </w:pPr>
      <w:r>
        <w:t>S</w:t>
      </w:r>
      <w:r w:rsidR="00E61791">
        <w:t>ubmittals</w:t>
      </w:r>
      <w:r w:rsidR="00973F43">
        <w:t xml:space="preserve"> and Commissioning</w:t>
      </w:r>
    </w:p>
    <w:p w14:paraId="4DD3E701" w14:textId="77777777" w:rsidR="00AC513F" w:rsidRDefault="00AC513F" w:rsidP="00AC513F">
      <w:pPr>
        <w:pStyle w:val="PR1"/>
      </w:pPr>
      <w:r>
        <w:t>The following list outlines the general sequence of events for submittals and commissioning:</w:t>
      </w:r>
    </w:p>
    <w:p w14:paraId="5551F970" w14:textId="77777777" w:rsidR="00AC513F" w:rsidRDefault="00AC513F" w:rsidP="00221C47">
      <w:pPr>
        <w:pStyle w:val="PR2"/>
      </w:pPr>
      <w:r>
        <w:lastRenderedPageBreak/>
        <w:t xml:space="preserve">Submit product data and </w:t>
      </w:r>
      <w:r w:rsidR="007B0D08">
        <w:t>Shop Drawings</w:t>
      </w:r>
      <w:r>
        <w:t>, and receive approval.</w:t>
      </w:r>
    </w:p>
    <w:p w14:paraId="44DB22FE" w14:textId="77777777" w:rsidR="00AC513F" w:rsidRDefault="00AC513F" w:rsidP="00221C47">
      <w:pPr>
        <w:pStyle w:val="PR2"/>
      </w:pPr>
      <w:r>
        <w:t>Submit BAS logic documentation, and receive approval.</w:t>
      </w:r>
    </w:p>
    <w:p w14:paraId="25DA33EE" w14:textId="53C04D01" w:rsidR="00AC513F" w:rsidRDefault="00AC513F" w:rsidP="00221C47">
      <w:pPr>
        <w:pStyle w:val="PR2"/>
      </w:pPr>
      <w:r>
        <w:t>Submit background graphic screen</w:t>
      </w:r>
      <w:r w:rsidR="00E254DC">
        <w:t xml:space="preserve"> templates</w:t>
      </w:r>
      <w:r>
        <w:t>, and receive approval.</w:t>
      </w:r>
    </w:p>
    <w:p w14:paraId="3F06FA24" w14:textId="77777777" w:rsidR="00AC513F" w:rsidRDefault="00AC513F" w:rsidP="00221C47">
      <w:pPr>
        <w:pStyle w:val="PR2"/>
      </w:pPr>
      <w:r>
        <w:t xml:space="preserve">Submit Start-Up Checklists and manufacturer’s start-up procedures for all equipment provided by the </w:t>
      </w:r>
      <w:r w:rsidR="007B0D08">
        <w:t>Contractor</w:t>
      </w:r>
      <w:r>
        <w:t>.</w:t>
      </w:r>
    </w:p>
    <w:p w14:paraId="09B71844" w14:textId="77777777" w:rsidR="00AC513F" w:rsidRDefault="00AC513F" w:rsidP="00221C47">
      <w:pPr>
        <w:pStyle w:val="PR2"/>
      </w:pPr>
      <w:r>
        <w:t>Install BAS.</w:t>
      </w:r>
    </w:p>
    <w:p w14:paraId="502A8C5E" w14:textId="77777777" w:rsidR="00AC513F" w:rsidRDefault="00AC513F" w:rsidP="00221C47">
      <w:pPr>
        <w:pStyle w:val="PR2"/>
      </w:pPr>
      <w:r>
        <w:t>Submit BAS Start-Up Test Agenda and Schedule for review.</w:t>
      </w:r>
    </w:p>
    <w:p w14:paraId="0B57DDAD" w14:textId="77777777" w:rsidR="00AC513F" w:rsidRDefault="00AC513F" w:rsidP="00221C47">
      <w:pPr>
        <w:pStyle w:val="PR2"/>
      </w:pPr>
      <w:r>
        <w:t>Receive BAS Startup Test Agenda/schedule approval.</w:t>
      </w:r>
    </w:p>
    <w:p w14:paraId="44DFDC10" w14:textId="77777777" w:rsidR="00AC513F" w:rsidRDefault="00AC513F" w:rsidP="00221C47">
      <w:pPr>
        <w:pStyle w:val="PR2"/>
      </w:pPr>
      <w:r>
        <w:t>Submit Training Plan.</w:t>
      </w:r>
    </w:p>
    <w:p w14:paraId="5B0A1DB7" w14:textId="77777777" w:rsidR="00AC513F" w:rsidRDefault="00AC513F" w:rsidP="00221C47">
      <w:pPr>
        <w:pStyle w:val="PR2"/>
      </w:pPr>
      <w:r>
        <w:t>Simulate sequencing and debug program off-line to the extent practical.</w:t>
      </w:r>
    </w:p>
    <w:p w14:paraId="2E22CF65" w14:textId="77777777" w:rsidR="00AC513F" w:rsidRDefault="00AC513F" w:rsidP="00221C47">
      <w:pPr>
        <w:pStyle w:val="PR2"/>
      </w:pPr>
      <w:r>
        <w:t>Place systems under BAS control where applicable during a scheduled outage.</w:t>
      </w:r>
    </w:p>
    <w:p w14:paraId="087B2E56" w14:textId="77777777" w:rsidR="00AC513F" w:rsidRDefault="00AC513F" w:rsidP="00221C47">
      <w:pPr>
        <w:pStyle w:val="PR2"/>
      </w:pPr>
      <w:r>
        <w:t>Perform BAS Startup where applicable during a scheduled outage.</w:t>
      </w:r>
    </w:p>
    <w:p w14:paraId="78AD4825" w14:textId="77777777" w:rsidR="00AC513F" w:rsidRDefault="00AC513F" w:rsidP="00221C47">
      <w:pPr>
        <w:pStyle w:val="PR2"/>
      </w:pPr>
      <w:r>
        <w:t>Prepare and initiate trend log data storage and format trend graphs.</w:t>
      </w:r>
    </w:p>
    <w:p w14:paraId="2AB5A868" w14:textId="77777777" w:rsidR="00AC513F" w:rsidRDefault="00AC513F" w:rsidP="00221C47">
      <w:pPr>
        <w:pStyle w:val="PR2"/>
      </w:pPr>
      <w:r>
        <w:t xml:space="preserve">Submit completed BAS Start-Up Reports and initial draft of the </w:t>
      </w:r>
      <w:r w:rsidR="00E61791">
        <w:t>Operating and Maintenance (</w:t>
      </w:r>
      <w:r>
        <w:t>O&amp;M</w:t>
      </w:r>
      <w:r w:rsidR="00E61791">
        <w:t>)</w:t>
      </w:r>
      <w:r>
        <w:t xml:space="preserve"> Manuals.</w:t>
      </w:r>
    </w:p>
    <w:p w14:paraId="160A6617" w14:textId="77777777" w:rsidR="00AC513F" w:rsidRDefault="00AC513F" w:rsidP="00221C47">
      <w:pPr>
        <w:pStyle w:val="PR2"/>
      </w:pPr>
      <w:r>
        <w:t>Receive BAS Startup Report approval and approval to schedule Demonstrations and Commissioning.</w:t>
      </w:r>
    </w:p>
    <w:p w14:paraId="27FB3EB3" w14:textId="77777777" w:rsidR="00AC513F" w:rsidRDefault="00AC513F" w:rsidP="00221C47">
      <w:pPr>
        <w:pStyle w:val="PR2"/>
      </w:pPr>
      <w:r>
        <w:t xml:space="preserve">Demonstrate systems to </w:t>
      </w:r>
      <w:r w:rsidR="007B0D08">
        <w:t>Owner</w:t>
      </w:r>
      <w:r>
        <w:t>.</w:t>
      </w:r>
    </w:p>
    <w:p w14:paraId="6CA1114C" w14:textId="77777777" w:rsidR="00AC513F" w:rsidRDefault="00AC513F" w:rsidP="00221C47">
      <w:pPr>
        <w:pStyle w:val="PR2"/>
      </w:pPr>
      <w:r>
        <w:t>Submit Trend Logs in format specified.</w:t>
      </w:r>
    </w:p>
    <w:p w14:paraId="7A217A41" w14:textId="77777777" w:rsidR="00AC513F" w:rsidRDefault="00AC513F" w:rsidP="00221C47">
      <w:pPr>
        <w:pStyle w:val="PR2"/>
      </w:pPr>
      <w:r>
        <w:t>Receive demonstration approval and approval to schedule Acceptance Period.</w:t>
      </w:r>
    </w:p>
    <w:p w14:paraId="715C144F" w14:textId="77777777" w:rsidR="00AC513F" w:rsidRDefault="00AC513F" w:rsidP="00221C47">
      <w:pPr>
        <w:pStyle w:val="PR2"/>
      </w:pPr>
      <w:r>
        <w:t xml:space="preserve">Train </w:t>
      </w:r>
      <w:r w:rsidR="007B0D08">
        <w:t>Owner</w:t>
      </w:r>
      <w:r>
        <w:t xml:space="preserve"> on BAS operation and maintenance.</w:t>
      </w:r>
    </w:p>
    <w:p w14:paraId="093CF65C" w14:textId="77777777" w:rsidR="00AC513F" w:rsidRDefault="00AC513F" w:rsidP="00221C47">
      <w:pPr>
        <w:pStyle w:val="PR2"/>
      </w:pPr>
      <w:r>
        <w:t>Begin Acceptance Phase.</w:t>
      </w:r>
    </w:p>
    <w:p w14:paraId="02C3E8B0" w14:textId="77777777" w:rsidR="00AC513F" w:rsidRDefault="00AC513F" w:rsidP="00221C47">
      <w:pPr>
        <w:pStyle w:val="PR2"/>
      </w:pPr>
      <w:r>
        <w:t>Two-week Operational Test.</w:t>
      </w:r>
    </w:p>
    <w:p w14:paraId="30C2636F" w14:textId="77777777" w:rsidR="00AC513F" w:rsidRDefault="00AC513F" w:rsidP="00221C47">
      <w:pPr>
        <w:pStyle w:val="PR2"/>
      </w:pPr>
      <w:r>
        <w:t>Perform Functional Performance Testing including point to point verification to graphical interface.</w:t>
      </w:r>
    </w:p>
    <w:p w14:paraId="2C6D5558" w14:textId="77777777" w:rsidR="00AC513F" w:rsidRDefault="00AC513F" w:rsidP="00221C47">
      <w:pPr>
        <w:pStyle w:val="PR2"/>
      </w:pPr>
      <w:r>
        <w:t>Receive Acceptance Period approval, which is Functional Completion for the BAS.</w:t>
      </w:r>
    </w:p>
    <w:p w14:paraId="796FEE67" w14:textId="77777777" w:rsidR="00AC513F" w:rsidRDefault="00AC513F" w:rsidP="00221C47">
      <w:pPr>
        <w:pStyle w:val="PR2"/>
      </w:pPr>
      <w:r>
        <w:t xml:space="preserve">Train </w:t>
      </w:r>
      <w:r w:rsidR="007B0D08">
        <w:t>Owner</w:t>
      </w:r>
      <w:r>
        <w:t xml:space="preserve"> on final sequences and modes of operation.</w:t>
      </w:r>
    </w:p>
    <w:p w14:paraId="5619D2AA" w14:textId="6F8F6082" w:rsidR="00AC513F" w:rsidRDefault="000061DA" w:rsidP="00221C47">
      <w:pPr>
        <w:pStyle w:val="PR2"/>
      </w:pPr>
      <w:r>
        <w:t>Insert 11x17 copies of Control Drawings in Control Panel.</w:t>
      </w:r>
      <w:r w:rsidR="00AC513F">
        <w:t>.</w:t>
      </w:r>
    </w:p>
    <w:p w14:paraId="37B3974E" w14:textId="77777777" w:rsidR="00AC513F" w:rsidRDefault="00AC513F" w:rsidP="00221C47">
      <w:pPr>
        <w:pStyle w:val="PR2"/>
      </w:pPr>
      <w:r>
        <w:t xml:space="preserve">Revise and re-submit </w:t>
      </w:r>
      <w:r w:rsidR="00AE134B">
        <w:t>R</w:t>
      </w:r>
      <w:r>
        <w:t xml:space="preserve">ecord </w:t>
      </w:r>
      <w:r w:rsidR="007B0D08">
        <w:t>Drawings</w:t>
      </w:r>
      <w:r>
        <w:t xml:space="preserve"> and O&amp;M Manuals.</w:t>
      </w:r>
    </w:p>
    <w:p w14:paraId="7FC0531D" w14:textId="77777777" w:rsidR="00D46C29" w:rsidRDefault="00D46C29" w:rsidP="00221C47">
      <w:pPr>
        <w:pStyle w:val="PR2"/>
      </w:pPr>
      <w:r>
        <w:t>Manager of Building Automation Services sign-off required.</w:t>
      </w:r>
    </w:p>
    <w:p w14:paraId="10418031" w14:textId="6A7648B2" w:rsidR="00AC513F" w:rsidRDefault="00973F43" w:rsidP="00221C47">
      <w:pPr>
        <w:pStyle w:val="PR2"/>
      </w:pPr>
      <w:r>
        <w:t>Substantial Completion</w:t>
      </w:r>
      <w:r w:rsidR="00AC513F">
        <w:t>.</w:t>
      </w:r>
    </w:p>
    <w:p w14:paraId="3BDF86A2" w14:textId="77777777" w:rsidR="00AC513F" w:rsidRDefault="00AC513F" w:rsidP="00221C47">
      <w:pPr>
        <w:pStyle w:val="PR2"/>
      </w:pPr>
      <w:r>
        <w:lastRenderedPageBreak/>
        <w:t>Begin Warranty Phase.</w:t>
      </w:r>
    </w:p>
    <w:p w14:paraId="093CBC7D" w14:textId="77777777" w:rsidR="00AC513F" w:rsidRDefault="00AC513F" w:rsidP="00221C47">
      <w:pPr>
        <w:pStyle w:val="PR2"/>
      </w:pPr>
      <w:r>
        <w:t>Schedule and begin Oppo</w:t>
      </w:r>
      <w:r w:rsidR="00E61791">
        <w:t>s</w:t>
      </w:r>
      <w:r w:rsidR="007B0D08">
        <w:t>ite</w:t>
      </w:r>
      <w:r>
        <w:t xml:space="preserve"> Season acceptance period.</w:t>
      </w:r>
    </w:p>
    <w:p w14:paraId="7A17AD65" w14:textId="77777777" w:rsidR="00AC513F" w:rsidRDefault="00AC513F" w:rsidP="00221C47">
      <w:pPr>
        <w:pStyle w:val="PR2"/>
      </w:pPr>
      <w:r>
        <w:t>Receive Oppo</w:t>
      </w:r>
      <w:r w:rsidR="00E61791">
        <w:t>s</w:t>
      </w:r>
      <w:r w:rsidR="007B0D08">
        <w:t>ite</w:t>
      </w:r>
      <w:r>
        <w:t xml:space="preserve"> Season acceptance period approval.</w:t>
      </w:r>
    </w:p>
    <w:p w14:paraId="7963FF6A" w14:textId="77777777" w:rsidR="00AC513F" w:rsidRDefault="00AC513F" w:rsidP="00221C47">
      <w:pPr>
        <w:pStyle w:val="PR2"/>
      </w:pPr>
      <w:r>
        <w:t xml:space="preserve">Submit </w:t>
      </w:r>
      <w:r w:rsidR="00AE134B">
        <w:t>R</w:t>
      </w:r>
      <w:r>
        <w:t xml:space="preserve">ecord </w:t>
      </w:r>
      <w:r w:rsidR="007B0D08">
        <w:t>Drawings</w:t>
      </w:r>
      <w:r>
        <w:t xml:space="preserve"> and O&amp;M Manuals.</w:t>
      </w:r>
    </w:p>
    <w:p w14:paraId="0C4A6BF0" w14:textId="77777777" w:rsidR="00AC513F" w:rsidRDefault="00AC513F" w:rsidP="00221C47">
      <w:pPr>
        <w:pStyle w:val="PR2"/>
      </w:pPr>
      <w:r>
        <w:t xml:space="preserve">Update framed control </w:t>
      </w:r>
      <w:r w:rsidR="007B0D08">
        <w:t>Drawings</w:t>
      </w:r>
      <w:r>
        <w:t>.</w:t>
      </w:r>
    </w:p>
    <w:p w14:paraId="1E1B955B" w14:textId="77777777" w:rsidR="00AC513F" w:rsidRDefault="00AC513F" w:rsidP="00221C47">
      <w:pPr>
        <w:pStyle w:val="PR2"/>
      </w:pPr>
      <w:r>
        <w:t xml:space="preserve">Complete </w:t>
      </w:r>
      <w:r w:rsidR="007B0D08">
        <w:t>Owner</w:t>
      </w:r>
      <w:r>
        <w:t xml:space="preserve"> Training.</w:t>
      </w:r>
    </w:p>
    <w:p w14:paraId="233D7C42" w14:textId="77777777" w:rsidR="00AC513F" w:rsidRDefault="00AC513F" w:rsidP="00221C47">
      <w:pPr>
        <w:pStyle w:val="PR2"/>
      </w:pPr>
      <w:r>
        <w:t>End-of-Warranty date/period.</w:t>
      </w:r>
    </w:p>
    <w:p w14:paraId="08D4AC4C" w14:textId="77777777" w:rsidR="00A21519" w:rsidRDefault="00A21519">
      <w:pPr>
        <w:pStyle w:val="PRT"/>
      </w:pPr>
      <w:r>
        <w:t xml:space="preserve">PRODUCTS </w:t>
      </w:r>
    </w:p>
    <w:p w14:paraId="61E29B8D" w14:textId="77777777" w:rsidR="00A21519" w:rsidRDefault="00C30847">
      <w:pPr>
        <w:pStyle w:val="ART"/>
      </w:pPr>
      <w:r>
        <w:t xml:space="preserve">GENERAL </w:t>
      </w:r>
    </w:p>
    <w:p w14:paraId="4D76560D" w14:textId="77777777" w:rsidR="00A21519" w:rsidRDefault="00A21519" w:rsidP="00C30847">
      <w:pPr>
        <w:pStyle w:val="PR1"/>
      </w:pPr>
      <w:r>
        <w:t>All materials shall meet or exceed all applicable referenced standards, federal, state and local requirements, and conform to codes and ordinances of authorities having jurisdiction.</w:t>
      </w:r>
    </w:p>
    <w:p w14:paraId="4FD004CB" w14:textId="77777777" w:rsidR="00AC513F" w:rsidRDefault="00AC513F" w:rsidP="00AC513F">
      <w:pPr>
        <w:pStyle w:val="ART"/>
      </w:pPr>
      <w:r>
        <w:t>INSTRUMENTATION</w:t>
      </w:r>
    </w:p>
    <w:p w14:paraId="7A54B1F0" w14:textId="77777777" w:rsidR="00AC513F" w:rsidRDefault="00AC513F" w:rsidP="00AC513F">
      <w:pPr>
        <w:pStyle w:val="PR1"/>
      </w:pPr>
      <w:r>
        <w:t xml:space="preserve">Instrumentation required to verify readings and to test the system and equipment performance shall be provided by </w:t>
      </w:r>
      <w:r w:rsidR="007B0D08">
        <w:t>Contractor</w:t>
      </w:r>
      <w:r>
        <w:t xml:space="preserve"> and made available to </w:t>
      </w:r>
      <w:r w:rsidR="007B0D08">
        <w:t>Owner</w:t>
      </w:r>
      <w:r>
        <w:t xml:space="preserve">.  Generally, no testing equipment will be required beyond that required to perform </w:t>
      </w:r>
      <w:r w:rsidR="007B0D08">
        <w:t>Contractor</w:t>
      </w:r>
      <w:r>
        <w:t xml:space="preserve">’s </w:t>
      </w:r>
      <w:r w:rsidR="00D46C29">
        <w:t>W</w:t>
      </w:r>
      <w:r>
        <w:t xml:space="preserve">ork under these </w:t>
      </w:r>
      <w:r w:rsidR="007B0D08">
        <w:t>Contract Documents</w:t>
      </w:r>
      <w:r>
        <w:t>. All equipment used for testing and calibration shall be NIST/NBS traceable and calibrated within the preceding 6-month period.  Certificates of calibration shall be submitted.</w:t>
      </w:r>
    </w:p>
    <w:p w14:paraId="7FD55C85" w14:textId="77777777" w:rsidR="00A21519" w:rsidRDefault="00A21519">
      <w:pPr>
        <w:pStyle w:val="PRT"/>
      </w:pPr>
      <w:r>
        <w:t xml:space="preserve">EXECUTION </w:t>
      </w:r>
    </w:p>
    <w:p w14:paraId="374B446A" w14:textId="77777777" w:rsidR="00A21519" w:rsidRDefault="00C30847">
      <w:pPr>
        <w:pStyle w:val="ART"/>
      </w:pPr>
      <w:r>
        <w:t xml:space="preserve">INSTALLATION </w:t>
      </w:r>
    </w:p>
    <w:p w14:paraId="5D8C7823" w14:textId="77777777" w:rsidR="00A21519" w:rsidRDefault="00A21519">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14:paraId="70E9CA8D" w14:textId="77777777" w:rsidR="00A21519" w:rsidRDefault="00A21519">
      <w:pPr>
        <w:pStyle w:val="PR1"/>
      </w:pPr>
      <w:r>
        <w:t>All installation shall be in accordance with manufacture</w:t>
      </w:r>
      <w:r w:rsidR="00C30847">
        <w:t>r’s published recommendations.</w:t>
      </w:r>
    </w:p>
    <w:p w14:paraId="540C7C61" w14:textId="77777777" w:rsidR="00B072D9" w:rsidRDefault="00B072D9" w:rsidP="00B072D9">
      <w:pPr>
        <w:pStyle w:val="ART"/>
        <w:numPr>
          <w:ilvl w:val="0"/>
          <w:numId w:val="0"/>
        </w:numPr>
        <w:ind w:left="720"/>
      </w:pPr>
    </w:p>
    <w:p w14:paraId="6830EB8F" w14:textId="77777777" w:rsidR="00B072D9" w:rsidRPr="00B072D9" w:rsidRDefault="00AC513F" w:rsidP="00B072D9">
      <w:pPr>
        <w:pStyle w:val="ART"/>
      </w:pPr>
      <w:r>
        <w:t>BAS Start-Up TESTING, ADJUSTING, CALIBRATION</w:t>
      </w:r>
    </w:p>
    <w:p w14:paraId="37C9B134" w14:textId="77777777" w:rsidR="00AC513F" w:rsidRDefault="00AC513F" w:rsidP="00AC513F">
      <w:pPr>
        <w:pStyle w:val="PR1"/>
      </w:pPr>
      <w:r>
        <w:t xml:space="preserve">Work and/or systems installed under this Division shall be fully functioning prior to Demonstration and Acceptance Phase.  </w:t>
      </w:r>
      <w:r w:rsidR="007B0D08">
        <w:t>Contractor</w:t>
      </w:r>
      <w:r>
        <w:t xml:space="preserve"> shall start, test, adjust, and calibrate all work and/or systems under this </w:t>
      </w:r>
      <w:r w:rsidR="007B0D08">
        <w:t>Contract</w:t>
      </w:r>
      <w:r>
        <w:t>, as described below:</w:t>
      </w:r>
    </w:p>
    <w:p w14:paraId="4F9FF314" w14:textId="77777777" w:rsidR="00AC513F" w:rsidRDefault="00AC513F" w:rsidP="00221C47">
      <w:pPr>
        <w:pStyle w:val="PR2"/>
      </w:pPr>
      <w:r>
        <w:t>Inspect the installation of all devices.  Review the manufacturer’s installation instructions and validate that the device is installed in accordance with them.</w:t>
      </w:r>
    </w:p>
    <w:p w14:paraId="463D2247" w14:textId="77777777" w:rsidR="00AC513F" w:rsidRDefault="00AC513F" w:rsidP="00221C47">
      <w:pPr>
        <w:pStyle w:val="PR2"/>
      </w:pPr>
      <w:r>
        <w:t>Verify proper electrical voltages and amperages, and verify that all circuits are free from faults.</w:t>
      </w:r>
    </w:p>
    <w:p w14:paraId="3258D9BB" w14:textId="77777777" w:rsidR="00AC513F" w:rsidRDefault="00AC513F" w:rsidP="00221C47">
      <w:pPr>
        <w:pStyle w:val="PR2"/>
      </w:pPr>
      <w:r>
        <w:t>Verify integrity/safety of all electrical connections. [</w:t>
      </w:r>
      <w:r w:rsidR="001B4F0D">
        <w:t>I</w:t>
      </w:r>
      <w:r>
        <w:t>nitially use the control setting that was used by existing control system, unless otherwise indicated.  For AHUs that use a throttled outside air damper position when minimum outside air is required, contractor shall mark existing minimum outside air damper position to allow replication by new controls.]</w:t>
      </w:r>
    </w:p>
    <w:p w14:paraId="15A5AFE8" w14:textId="77777777" w:rsidR="00AC513F" w:rsidRDefault="00AC513F" w:rsidP="00221C47">
      <w:pPr>
        <w:pStyle w:val="PR2"/>
      </w:pPr>
      <w:r>
        <w:t xml:space="preserve">Coordinate with </w:t>
      </w:r>
      <w:r w:rsidR="007B0D08">
        <w:t>Owner</w:t>
      </w:r>
      <w:r>
        <w:t xml:space="preserve">’s TAB </w:t>
      </w:r>
      <w:r w:rsidR="00BA1762">
        <w:t>F</w:t>
      </w:r>
      <w:r>
        <w:t xml:space="preserve">irm to obtain </w:t>
      </w:r>
      <w:r>
        <w:rPr>
          <w:b/>
          <w:vanish/>
          <w:color w:val="0000FF"/>
        </w:rPr>
        <w:t>[and CxA to fine-tune]</w:t>
      </w:r>
      <w:r>
        <w:t xml:space="preserve"> control settings that are determined from balancing procedures.  Record the following control settings as obtained from </w:t>
      </w:r>
      <w:r w:rsidR="007B0D08">
        <w:t>Owner</w:t>
      </w:r>
      <w:r>
        <w:t xml:space="preserve">’s TAB </w:t>
      </w:r>
      <w:r w:rsidR="00BA1762">
        <w:t>F</w:t>
      </w:r>
      <w:r>
        <w:t>irm, and note any TAB deficiencies in the BAS Start-Up Report:</w:t>
      </w:r>
    </w:p>
    <w:p w14:paraId="105A0A03" w14:textId="77777777" w:rsidR="00AC513F" w:rsidRDefault="00AC513F" w:rsidP="00AC513F">
      <w:pPr>
        <w:pStyle w:val="PR3"/>
      </w:pPr>
      <w:r>
        <w:t>Optimum duct static pressure setpoints for VAV air handling units.</w:t>
      </w:r>
    </w:p>
    <w:p w14:paraId="693EC771" w14:textId="77777777" w:rsidR="00AC513F" w:rsidRDefault="00AC513F" w:rsidP="00AC513F">
      <w:pPr>
        <w:pStyle w:val="PR3"/>
      </w:pPr>
      <w:r>
        <w:t>Minimum outside air damper settings for air handling units.</w:t>
      </w:r>
    </w:p>
    <w:p w14:paraId="2876164A" w14:textId="77777777" w:rsidR="00AC513F" w:rsidRDefault="00AC513F" w:rsidP="00AC513F">
      <w:pPr>
        <w:pStyle w:val="PR3"/>
      </w:pPr>
      <w:r>
        <w:t>Optimum differential pressure setpoints for variable speed pumping systems.</w:t>
      </w:r>
    </w:p>
    <w:p w14:paraId="5541DF5C" w14:textId="77777777" w:rsidR="00AC513F" w:rsidRDefault="00AC513F" w:rsidP="00AC513F">
      <w:pPr>
        <w:pStyle w:val="PR3"/>
      </w:pPr>
      <w:r>
        <w:t xml:space="preserve">Calibration parameters for flow control devices such as VAV </w:t>
      </w:r>
      <w:r w:rsidR="00BA1762">
        <w:t xml:space="preserve">terminal units </w:t>
      </w:r>
      <w:r>
        <w:t>and flow measuring stations.</w:t>
      </w:r>
    </w:p>
    <w:p w14:paraId="5B22BB64" w14:textId="77777777" w:rsidR="00AC513F" w:rsidRDefault="007B0D08" w:rsidP="00AC513F">
      <w:pPr>
        <w:pStyle w:val="PR4"/>
      </w:pPr>
      <w:r>
        <w:t>Contractor</w:t>
      </w:r>
      <w:r w:rsidR="00AC513F">
        <w:t xml:space="preserve"> shall provide hand-held device as a minimum to the TAB </w:t>
      </w:r>
      <w:r w:rsidR="00BA1762">
        <w:t>F</w:t>
      </w:r>
      <w:r w:rsidR="00E23042">
        <w:t>i</w:t>
      </w:r>
      <w:r w:rsidR="00AC513F">
        <w:t xml:space="preserve">rm to facilitate calibration.  Connection for any given device shall be local to it (i.e. at the VAV </w:t>
      </w:r>
      <w:r w:rsidR="00BA1762">
        <w:t xml:space="preserve">terminal unit </w:t>
      </w:r>
      <w:r w:rsidR="00AC513F">
        <w:t>or at the thermostat).  Hand-held device or portable operator’s terminal shall allow querying and editing of parameters required for proper calibration and start-up.</w:t>
      </w:r>
    </w:p>
    <w:p w14:paraId="5E7BC58A" w14:textId="77777777" w:rsidR="00AC513F" w:rsidRDefault="00AC513F" w:rsidP="00221C47">
      <w:pPr>
        <w:pStyle w:val="PR2"/>
      </w:pPr>
      <w:r>
        <w:t>Test, calibrate, and set all digital and analog sensing and actuating devices.  Calibrate each instrumentation device by making a comparison between the BAS display and the reading at the device, using an instrument traceable to the National Bureau of Standards, which shall be at least twice as accurate as the device to be calibrated (e.g., if field device is +/-0.5</w:t>
      </w:r>
      <w:r w:rsidR="00BA1762">
        <w:t xml:space="preserve"> percent</w:t>
      </w:r>
      <w:r>
        <w:t xml:space="preserve"> accurate, test equipment shall be +/-0.25</w:t>
      </w:r>
      <w:r w:rsidR="00BA1762">
        <w:t xml:space="preserve"> percent</w:t>
      </w:r>
      <w:r>
        <w:t xml:space="preserve"> accurate over same range).  Record the measured value and displayed value for each device in the BAS Start</w:t>
      </w:r>
      <w:r w:rsidR="00E84768">
        <w:t>-</w:t>
      </w:r>
      <w:r>
        <w:t>up Report.</w:t>
      </w:r>
    </w:p>
    <w:p w14:paraId="4D5633A5" w14:textId="77777777" w:rsidR="00AC513F" w:rsidRDefault="00AC513F" w:rsidP="00221C47">
      <w:pPr>
        <w:pStyle w:val="PR2"/>
      </w:pPr>
      <w:r>
        <w:t>Check and set zero and span adjustments for all transducers and transmitters.</w:t>
      </w:r>
    </w:p>
    <w:p w14:paraId="7F082C16" w14:textId="77777777" w:rsidR="00AC513F" w:rsidRDefault="00AC513F" w:rsidP="00221C47">
      <w:pPr>
        <w:pStyle w:val="PR2"/>
      </w:pPr>
      <w:r>
        <w:t>For dampers and valves:</w:t>
      </w:r>
    </w:p>
    <w:p w14:paraId="77903E73" w14:textId="77777777" w:rsidR="00AC513F" w:rsidRDefault="00AC513F" w:rsidP="00AC513F">
      <w:pPr>
        <w:pStyle w:val="PR3"/>
      </w:pPr>
      <w:r>
        <w:t>Check for adequate installation including free travel throughout range and adequate seal.</w:t>
      </w:r>
    </w:p>
    <w:p w14:paraId="73B8C8B8" w14:textId="77777777" w:rsidR="00AC513F" w:rsidRDefault="00AC513F" w:rsidP="00AC513F">
      <w:pPr>
        <w:pStyle w:val="PR3"/>
      </w:pPr>
      <w:r>
        <w:t>Where loops are sequenced, check for proper control without overlap.</w:t>
      </w:r>
    </w:p>
    <w:p w14:paraId="12F9404B" w14:textId="77777777" w:rsidR="00AC513F" w:rsidRDefault="00AC513F" w:rsidP="00221C47">
      <w:pPr>
        <w:pStyle w:val="PR2"/>
      </w:pPr>
      <w:r>
        <w:t>For actuators:</w:t>
      </w:r>
    </w:p>
    <w:p w14:paraId="7F24440D" w14:textId="77777777" w:rsidR="00AC513F" w:rsidRDefault="00AC513F" w:rsidP="00AC513F">
      <w:pPr>
        <w:pStyle w:val="PR3"/>
      </w:pPr>
      <w:r>
        <w:t>Check to insure that device seals tightly when the appropriate signal is applied to the operator.</w:t>
      </w:r>
    </w:p>
    <w:p w14:paraId="2D539984" w14:textId="77777777" w:rsidR="00AC513F" w:rsidRDefault="00AC513F" w:rsidP="00AC513F">
      <w:pPr>
        <w:pStyle w:val="PR3"/>
      </w:pPr>
      <w:r>
        <w:t>Check for appropriate fail position, and that the stroke and range is as required.</w:t>
      </w:r>
    </w:p>
    <w:p w14:paraId="7B351AEA" w14:textId="77777777" w:rsidR="00AC513F" w:rsidRDefault="00AC513F" w:rsidP="00AC513F">
      <w:pPr>
        <w:pStyle w:val="PR3"/>
      </w:pPr>
      <w:r>
        <w:t>For pneumatic operators, adjust the operator spring compression as required to achieve close-off.  If positioner or volume booster is installed on the operator, calibrate per manufacturer’s procedure to achieve spring range indicated.  Check split-range positioners to verify proper operation.  Record settings for each device in the BAS Pre-Commissioning Report.</w:t>
      </w:r>
    </w:p>
    <w:p w14:paraId="3F568B87" w14:textId="77777777" w:rsidR="00AC513F" w:rsidRDefault="00AC513F" w:rsidP="00AC513F">
      <w:pPr>
        <w:pStyle w:val="PR3"/>
      </w:pPr>
      <w:r>
        <w:t>For sequenced electronic actuators, calibrate per manufacturer’s instructions to required ranges.</w:t>
      </w:r>
    </w:p>
    <w:p w14:paraId="76339215" w14:textId="77777777" w:rsidR="00AC513F" w:rsidRDefault="00AC513F" w:rsidP="00221C47">
      <w:pPr>
        <w:pStyle w:val="PR2"/>
      </w:pPr>
      <w:r>
        <w:t>Check each digital control point by making a comparison between the control command at the CU and the status of the controlled device.  Check each digital input point by making a comparison of the state of the sensing device and the Operator Interface display.  Record the results for each device in the BAS Start-Up Report.</w:t>
      </w:r>
    </w:p>
    <w:p w14:paraId="337819E1" w14:textId="77777777" w:rsidR="00AC513F" w:rsidRDefault="00AC513F" w:rsidP="00221C47">
      <w:pPr>
        <w:pStyle w:val="PR2"/>
      </w:pPr>
      <w:r>
        <w:t>For outputs to reset other manufacturer’s devices (for example, VSDs) and for feedback from them, calibrate ranges to establish proper parameters.  Coordinate with representative of the respective manufacturer and obtain their approval of the installation.</w:t>
      </w:r>
    </w:p>
    <w:p w14:paraId="21859618" w14:textId="77777777" w:rsidR="00AC513F" w:rsidRDefault="00AC513F" w:rsidP="00221C47">
      <w:pPr>
        <w:pStyle w:val="PR2"/>
      </w:pPr>
      <w:r>
        <w:t>Verify proper sequences by using the approved checklists to record results and submit with BAS Start-Up Report.  Verify proper sequence and operation of all specified functions.</w:t>
      </w:r>
    </w:p>
    <w:p w14:paraId="1CDBE9E4" w14:textId="77777777" w:rsidR="00AC513F" w:rsidRDefault="00AC513F" w:rsidP="00221C47">
      <w:pPr>
        <w:pStyle w:val="PR2"/>
      </w:pPr>
      <w:r>
        <w:t>Verify that all safety devices trip at appropriate conditions.  Adjust setpoints accordingly.</w:t>
      </w:r>
    </w:p>
    <w:p w14:paraId="3BA89B22" w14:textId="77777777" w:rsidR="00AC513F" w:rsidRDefault="00AC513F" w:rsidP="00AC513F">
      <w:pPr>
        <w:pStyle w:val="EditorNotations"/>
      </w:pPr>
      <w:r>
        <w:t xml:space="preserve">Engineer shall provide the tolerances for the type and criticality of the area or zone being served by the equipment.  Engineer may have to specify two or more sets of tolerances for a specific </w:t>
      </w:r>
      <w:r w:rsidR="00D0631F">
        <w:t>P</w:t>
      </w:r>
      <w:r>
        <w:t>roject.  Edit accordingly</w:t>
      </w:r>
      <w:r w:rsidR="00D0631F">
        <w:t>.</w:t>
      </w:r>
    </w:p>
    <w:p w14:paraId="4E542FE2" w14:textId="77777777" w:rsidR="00693E74" w:rsidRDefault="00693E74" w:rsidP="00AC513F">
      <w:pPr>
        <w:pStyle w:val="EditorNotations"/>
      </w:pPr>
    </w:p>
    <w:p w14:paraId="0EBDC45A" w14:textId="77777777" w:rsidR="00AC513F" w:rsidRDefault="00AC513F" w:rsidP="00221C47">
      <w:pPr>
        <w:pStyle w:val="PR2"/>
      </w:pPr>
      <w:r>
        <w:t>Tune all control loops to obtain the fastest stable response without hunting, offset or overshoot.  Record tuning parameters and response test results for each control loop in the BAS Start</w:t>
      </w:r>
      <w:r w:rsidR="00D0631F">
        <w:t>-</w:t>
      </w:r>
      <w:r>
        <w:t>up Report. Except from a startup, maximum allowable variance from set point for controlled variables under normal load fluctuations shall be as follows.  Within 3 minutes of any upset (for which the system has the capability to respond) in the control loop, tolerances shall be maintained (exceptions noted):</w:t>
      </w:r>
    </w:p>
    <w:p w14:paraId="21225C9B" w14:textId="77777777" w:rsidR="00D0631F" w:rsidRPr="00E24359" w:rsidRDefault="00D0631F" w:rsidP="00D0631F">
      <w:pPr>
        <w:pStyle w:val="PR3"/>
      </w:pPr>
      <w:r>
        <w:t xml:space="preserve">Duct air temperature: </w:t>
      </w:r>
      <w:r w:rsidRPr="00E24359">
        <w:t>[±1 degrees F].</w:t>
      </w:r>
    </w:p>
    <w:p w14:paraId="3E476AB8" w14:textId="77777777" w:rsidR="00D0631F" w:rsidRPr="00E24359" w:rsidRDefault="00D0631F" w:rsidP="00D0631F">
      <w:pPr>
        <w:pStyle w:val="PR3"/>
      </w:pPr>
      <w:r>
        <w:t>Space Temperature: [</w:t>
      </w:r>
      <w:r w:rsidRPr="00E24359">
        <w:t>±1</w:t>
      </w:r>
      <w:r>
        <w:t xml:space="preserve"> degrees </w:t>
      </w:r>
      <w:r w:rsidRPr="00E24359">
        <w:t>F within 30 minutes</w:t>
      </w:r>
      <w:r>
        <w:t>].</w:t>
      </w:r>
    </w:p>
    <w:p w14:paraId="54D5E876" w14:textId="77777777" w:rsidR="00D0631F" w:rsidRPr="00E24359" w:rsidRDefault="00D0631F" w:rsidP="00D0631F">
      <w:pPr>
        <w:pStyle w:val="PR3"/>
      </w:pPr>
      <w:r>
        <w:t>Chilled Water: [</w:t>
      </w:r>
      <w:r w:rsidRPr="00E24359">
        <w:t>±1</w:t>
      </w:r>
      <w:r>
        <w:t xml:space="preserve"> degrees </w:t>
      </w:r>
      <w:r w:rsidRPr="00E24359">
        <w:t>F</w:t>
      </w:r>
      <w:r>
        <w:t>].</w:t>
      </w:r>
    </w:p>
    <w:p w14:paraId="2D43EBFB" w14:textId="77777777" w:rsidR="00D0631F" w:rsidRPr="00E24359" w:rsidRDefault="00D0631F" w:rsidP="00D0631F">
      <w:pPr>
        <w:pStyle w:val="PR3"/>
      </w:pPr>
      <w:r>
        <w:t>Hot water temperature: [</w:t>
      </w:r>
      <w:r w:rsidRPr="00E24359">
        <w:t>±3</w:t>
      </w:r>
      <w:r>
        <w:t xml:space="preserve"> degrees </w:t>
      </w:r>
      <w:r w:rsidRPr="00E24359">
        <w:t>F</w:t>
      </w:r>
      <w:r>
        <w:t>]</w:t>
      </w:r>
      <w:r w:rsidRPr="00E24359">
        <w:t>.</w:t>
      </w:r>
    </w:p>
    <w:p w14:paraId="21C0D25A" w14:textId="77777777" w:rsidR="00D0631F" w:rsidRPr="00E24359" w:rsidRDefault="00D0631F" w:rsidP="00D0631F">
      <w:pPr>
        <w:pStyle w:val="PR3"/>
      </w:pPr>
      <w:r w:rsidRPr="00E24359">
        <w:t xml:space="preserve">Duct pressure:  </w:t>
      </w:r>
      <w:r>
        <w:t>[</w:t>
      </w:r>
      <w:r w:rsidRPr="00E24359">
        <w:t>± 0.25</w:t>
      </w:r>
      <w:r>
        <w:t xml:space="preserve"> inches</w:t>
      </w:r>
      <w:r w:rsidRPr="00E24359">
        <w:t xml:space="preserve"> wg</w:t>
      </w:r>
      <w:r>
        <w:t>].</w:t>
      </w:r>
    </w:p>
    <w:p w14:paraId="7D529C2F" w14:textId="77777777" w:rsidR="00D0631F" w:rsidRPr="00E24359" w:rsidRDefault="00D0631F" w:rsidP="00D0631F">
      <w:pPr>
        <w:pStyle w:val="PR3"/>
      </w:pPr>
      <w:r w:rsidRPr="00E24359">
        <w:t xml:space="preserve">Water pressure:  </w:t>
      </w:r>
      <w:r>
        <w:t>[</w:t>
      </w:r>
      <w:r w:rsidRPr="00E24359">
        <w:t>±1 psid</w:t>
      </w:r>
      <w:r>
        <w:t>].</w:t>
      </w:r>
    </w:p>
    <w:p w14:paraId="653EC0F1" w14:textId="77777777" w:rsidR="00D0631F" w:rsidRPr="00E24359" w:rsidRDefault="00D0631F" w:rsidP="00D0631F">
      <w:pPr>
        <w:pStyle w:val="PR3"/>
      </w:pPr>
      <w:r w:rsidRPr="00E24359">
        <w:t xml:space="preserve">Duct or space Humidity: </w:t>
      </w:r>
      <w:r>
        <w:t>[</w:t>
      </w:r>
      <w:r w:rsidRPr="00E24359">
        <w:t>±5</w:t>
      </w:r>
      <w:r>
        <w:t xml:space="preserve"> percent</w:t>
      </w:r>
      <w:r w:rsidRPr="00E24359">
        <w:t xml:space="preserve"> within 30 minutes</w:t>
      </w:r>
      <w:r>
        <w:t>].</w:t>
      </w:r>
    </w:p>
    <w:p w14:paraId="337CBFC8" w14:textId="77777777" w:rsidR="00D0631F" w:rsidRPr="00E24359" w:rsidRDefault="00D0631F" w:rsidP="00D0631F">
      <w:pPr>
        <w:pStyle w:val="PR3"/>
      </w:pPr>
      <w:r w:rsidRPr="00E24359">
        <w:t xml:space="preserve">Air flow control: </w:t>
      </w:r>
      <w:r>
        <w:t>[</w:t>
      </w:r>
      <w:r w:rsidRPr="00E24359">
        <w:t>±5</w:t>
      </w:r>
      <w:r>
        <w:t>] percent</w:t>
      </w:r>
      <w:r w:rsidRPr="00E24359">
        <w:t xml:space="preserve"> of setpoint velocity. </w:t>
      </w:r>
    </w:p>
    <w:p w14:paraId="53D63A84" w14:textId="77777777" w:rsidR="00D0631F" w:rsidRDefault="00D0631F" w:rsidP="00D0631F">
      <w:pPr>
        <w:pStyle w:val="PR3"/>
      </w:pPr>
      <w:r w:rsidRPr="00E24359">
        <w:t xml:space="preserve">Space Pressurization (on active control systems):  </w:t>
      </w:r>
      <w:r>
        <w:t>[</w:t>
      </w:r>
      <w:r w:rsidRPr="00E24359">
        <w:t>±0.05</w:t>
      </w:r>
      <w:r>
        <w:t xml:space="preserve"> inches</w:t>
      </w:r>
      <w:r w:rsidRPr="00E24359">
        <w:t xml:space="preserve"> wg</w:t>
      </w:r>
      <w:r>
        <w:t>]</w:t>
      </w:r>
      <w:r w:rsidRPr="00E24359">
        <w:t xml:space="preserve"> </w:t>
      </w:r>
      <w:r>
        <w:t>with no door or window movements.</w:t>
      </w:r>
    </w:p>
    <w:p w14:paraId="5C8FB224" w14:textId="77777777" w:rsidR="00AC513F" w:rsidRDefault="00AC513F" w:rsidP="00221C47">
      <w:pPr>
        <w:pStyle w:val="PR2"/>
      </w:pPr>
      <w:r>
        <w:t xml:space="preserve">For interface and DDC control panels: </w:t>
      </w:r>
    </w:p>
    <w:p w14:paraId="0FB20744" w14:textId="77777777" w:rsidR="00AC513F" w:rsidRDefault="00AC513F" w:rsidP="00AC513F">
      <w:pPr>
        <w:pStyle w:val="PR3"/>
      </w:pPr>
      <w:r>
        <w:t xml:space="preserve">Ensure devices are properly installed with adequate clearance for maintenance and with clear labels in accordance with the </w:t>
      </w:r>
      <w:r w:rsidR="007F5DB6">
        <w:t>R</w:t>
      </w:r>
      <w:r>
        <w:t xml:space="preserve">ecord </w:t>
      </w:r>
      <w:r w:rsidR="007B0D08">
        <w:t>Drawings</w:t>
      </w:r>
      <w:r>
        <w:t>.</w:t>
      </w:r>
    </w:p>
    <w:p w14:paraId="3BCD7CAB" w14:textId="77777777" w:rsidR="00AC513F" w:rsidRDefault="00AC513F" w:rsidP="00AC513F">
      <w:pPr>
        <w:pStyle w:val="PR3"/>
      </w:pPr>
      <w:r>
        <w:t xml:space="preserve">Ensure that terminations are safe, secure and labeled in accordance with the </w:t>
      </w:r>
      <w:r w:rsidR="002629FD">
        <w:t>R</w:t>
      </w:r>
      <w:r>
        <w:t xml:space="preserve">ecord </w:t>
      </w:r>
      <w:r w:rsidR="007B0D08">
        <w:t>Drawings</w:t>
      </w:r>
      <w:r>
        <w:t>.</w:t>
      </w:r>
    </w:p>
    <w:p w14:paraId="5534721A" w14:textId="77777777" w:rsidR="00AC513F" w:rsidRDefault="00AC513F" w:rsidP="00AC513F">
      <w:pPr>
        <w:pStyle w:val="PR3"/>
      </w:pPr>
      <w:r>
        <w:t>Check power supplies for proper voltage ranges and loading.</w:t>
      </w:r>
    </w:p>
    <w:p w14:paraId="580A424F" w14:textId="77777777" w:rsidR="00AC513F" w:rsidRDefault="00AC513F" w:rsidP="00AC513F">
      <w:pPr>
        <w:pStyle w:val="PR3"/>
      </w:pPr>
      <w:r>
        <w:t xml:space="preserve">Ensure that wiring and tubing are run in a neat and workman-like manner, either bound or enclosed in trough. </w:t>
      </w:r>
    </w:p>
    <w:p w14:paraId="1C9EBC00" w14:textId="77777777" w:rsidR="00AC513F" w:rsidRDefault="00AC513F" w:rsidP="00AC513F">
      <w:pPr>
        <w:pStyle w:val="PR3"/>
      </w:pPr>
      <w:r>
        <w:t>Check for adequate signal strength on communication networks.</w:t>
      </w:r>
    </w:p>
    <w:p w14:paraId="109F03AD" w14:textId="77777777" w:rsidR="00AC513F" w:rsidRDefault="00AC513F" w:rsidP="00AC513F">
      <w:pPr>
        <w:pStyle w:val="PR3"/>
      </w:pPr>
      <w:r>
        <w:t>Check for standalone performance of controllers by disconnecting the controller from the LAN.  Verify the event is annunciated at Operator Interfaces.  Verify that the controlling LAN reconfigures as specified in the event of a LAN disconnection.</w:t>
      </w:r>
    </w:p>
    <w:p w14:paraId="3F5CB5C0" w14:textId="77777777" w:rsidR="00AC513F" w:rsidRDefault="00AC513F" w:rsidP="00AC513F">
      <w:pPr>
        <w:pStyle w:val="PR3"/>
      </w:pPr>
      <w:r>
        <w:t>Ensure that all outputs and devices fail to their proper positions/states.</w:t>
      </w:r>
    </w:p>
    <w:p w14:paraId="62B55F8A" w14:textId="77777777" w:rsidR="00AC513F" w:rsidRDefault="00AC513F" w:rsidP="00AC513F">
      <w:pPr>
        <w:pStyle w:val="PR3"/>
      </w:pPr>
      <w:r>
        <w:t>Ensure that buffered and/or volatile information is held through power outage.</w:t>
      </w:r>
    </w:p>
    <w:p w14:paraId="631F1456" w14:textId="77777777" w:rsidR="00AC513F" w:rsidRDefault="00AC513F" w:rsidP="00AC513F">
      <w:pPr>
        <w:pStyle w:val="PR3"/>
      </w:pPr>
      <w:r>
        <w:t>With all system and communications operating normally, sample and record update/annunciation times for critical alarms fed from the panel to the Operator Interface.</w:t>
      </w:r>
    </w:p>
    <w:p w14:paraId="3A5C13F7" w14:textId="77777777" w:rsidR="00AC513F" w:rsidRDefault="00AC513F" w:rsidP="00AC513F">
      <w:pPr>
        <w:pStyle w:val="PR3"/>
      </w:pPr>
      <w:r>
        <w:t xml:space="preserve"> Check for proper grounding of all DDC panels and devices.</w:t>
      </w:r>
    </w:p>
    <w:p w14:paraId="7976B3B5" w14:textId="77777777" w:rsidR="00AC513F" w:rsidRDefault="00AC513F" w:rsidP="00221C47">
      <w:pPr>
        <w:pStyle w:val="PR2"/>
      </w:pPr>
      <w:r>
        <w:t>For Operator Interfaces:</w:t>
      </w:r>
    </w:p>
    <w:p w14:paraId="59D923CF" w14:textId="77777777" w:rsidR="00AC513F" w:rsidRDefault="00AC513F" w:rsidP="00543069">
      <w:pPr>
        <w:pStyle w:val="PR3"/>
      </w:pPr>
      <w:r>
        <w:t>Verify that all elements on the graphics are functional and are properly bound to physical devices and/or virtual points, and that hot links or page jumps are functional and logical.</w:t>
      </w:r>
    </w:p>
    <w:p w14:paraId="7A3F9C2E" w14:textId="77777777" w:rsidR="00AC513F" w:rsidRDefault="00AC513F" w:rsidP="00543069">
      <w:pPr>
        <w:pStyle w:val="PR3"/>
      </w:pPr>
      <w:r>
        <w:t xml:space="preserve">Output all specified BAS reports for review and approval. </w:t>
      </w:r>
    </w:p>
    <w:p w14:paraId="755784B2" w14:textId="77777777" w:rsidR="00AC513F" w:rsidRDefault="00AC513F" w:rsidP="00543069">
      <w:pPr>
        <w:pStyle w:val="PR3"/>
      </w:pPr>
      <w:r>
        <w:t>Verify that the alarm printing and logging is functional and per requirements.</w:t>
      </w:r>
    </w:p>
    <w:p w14:paraId="398AA7C3" w14:textId="77777777" w:rsidR="00AC513F" w:rsidRDefault="00AC513F" w:rsidP="00543069">
      <w:pPr>
        <w:pStyle w:val="PR3"/>
      </w:pPr>
      <w:r>
        <w:t xml:space="preserve">Verify that trends are archiving to disk and provide a sample to the </w:t>
      </w:r>
      <w:r w:rsidR="007B0D08">
        <w:t>Owner</w:t>
      </w:r>
      <w:r>
        <w:t xml:space="preserve"> for review.</w:t>
      </w:r>
    </w:p>
    <w:p w14:paraId="1752AA80" w14:textId="77777777" w:rsidR="00AC513F" w:rsidRDefault="00AC513F" w:rsidP="00543069">
      <w:pPr>
        <w:pStyle w:val="PR3"/>
      </w:pPr>
      <w:r>
        <w:t>Verify that paging/dial-out alarm annunciation is functional.</w:t>
      </w:r>
    </w:p>
    <w:p w14:paraId="5963AEFD" w14:textId="77777777" w:rsidR="00AC513F" w:rsidRDefault="00AC513F" w:rsidP="00543069">
      <w:pPr>
        <w:pStyle w:val="PR3"/>
      </w:pPr>
      <w:r>
        <w:t>Verify the functionality of remote Operator Interfaces and that a robust connection can be established consistently.</w:t>
      </w:r>
    </w:p>
    <w:p w14:paraId="603D0C7B" w14:textId="77777777" w:rsidR="00AC513F" w:rsidRDefault="00AC513F" w:rsidP="00543069">
      <w:pPr>
        <w:pStyle w:val="PR3"/>
      </w:pPr>
      <w:r>
        <w:t xml:space="preserve">Verify that required third party software applications required with the bid are installed and are functional.  </w:t>
      </w:r>
    </w:p>
    <w:p w14:paraId="2114AC18" w14:textId="77777777" w:rsidR="00AC513F" w:rsidRDefault="00AC513F" w:rsidP="00543069">
      <w:pPr>
        <w:pStyle w:val="PR3"/>
      </w:pPr>
      <w:r>
        <w:t xml:space="preserve">Start-up and check out control air compressors, air drying, and filtering systems in accordance with the appropriate </w:t>
      </w:r>
      <w:r w:rsidR="004159AD">
        <w:t>Section</w:t>
      </w:r>
      <w:r>
        <w:t xml:space="preserve"> and with manufacturer’s instructions.</w:t>
      </w:r>
    </w:p>
    <w:p w14:paraId="311ACD4A" w14:textId="77777777" w:rsidR="00AC513F" w:rsidRDefault="00AC513F" w:rsidP="00543069">
      <w:pPr>
        <w:pStyle w:val="PR3"/>
      </w:pPr>
      <w:r>
        <w:t>Verify proper interface with fire alarm system.</w:t>
      </w:r>
    </w:p>
    <w:p w14:paraId="6C426F0A" w14:textId="77777777" w:rsidR="00AC513F" w:rsidRDefault="00AC513F" w:rsidP="00543069">
      <w:pPr>
        <w:pStyle w:val="PR1"/>
      </w:pPr>
      <w:r>
        <w:t xml:space="preserve">Submit Start-Up Test Report:  Report shall be completed, submitted, and approved prior to </w:t>
      </w:r>
      <w:r w:rsidR="007B0D08">
        <w:t>Substantial Completion</w:t>
      </w:r>
      <w:r>
        <w:t>.</w:t>
      </w:r>
    </w:p>
    <w:p w14:paraId="4BAAC6B2" w14:textId="77777777" w:rsidR="00543069" w:rsidRDefault="00543069" w:rsidP="00543069">
      <w:pPr>
        <w:pStyle w:val="ART"/>
      </w:pPr>
      <w:r>
        <w:t>Sensor CHeckout and Calibration</w:t>
      </w:r>
    </w:p>
    <w:p w14:paraId="71958270" w14:textId="77777777" w:rsidR="006C5CFF" w:rsidRDefault="006C5CFF" w:rsidP="006C5CFF">
      <w:pPr>
        <w:pStyle w:val="PR1"/>
      </w:pPr>
      <w:r>
        <w:t>General Checkout: Verify that all sensor locations are appropriate and are away from causes of erratic operation.  Verify that sensors with shielded cable are grounded only at one end.  For sensor pairs that are used to determine a temperature or pressure difference, make sure they are reading within 0.2 degrees F of each other for temperature and within a tolerance equal to 2 percent of the reading of each other for pressure.  Tolerances for critical applications may be tighter.</w:t>
      </w:r>
    </w:p>
    <w:p w14:paraId="0FB9F27C" w14:textId="77777777" w:rsidR="006C5CFF" w:rsidRDefault="006C5CFF" w:rsidP="006C5CFF">
      <w:pPr>
        <w:pStyle w:val="PR1"/>
      </w:pPr>
      <w:r>
        <w:t xml:space="preserve">Calibration:  Calibrate all sensors using one of the following procedures: </w:t>
      </w:r>
    </w:p>
    <w:p w14:paraId="6B9832D2" w14:textId="77777777" w:rsidR="006C5CFF" w:rsidRDefault="006C5CFF" w:rsidP="00221C47">
      <w:pPr>
        <w:pStyle w:val="PR2"/>
      </w:pPr>
      <w:r w:rsidRPr="00E24359">
        <w:t xml:space="preserve">Sensors Without Transmitters - Standard Application: </w:t>
      </w:r>
      <w:r>
        <w:t xml:space="preserve"> Make a reading with a calibrated test instrument within 6 inches of the site sensor at various points across the range.  Verify that the sensor reading (via the permanent thermostat, gauge or BAS) is within the tolerances specified for the sensor.  If not, adjust offset and range, or replace sensor.  Where sensors are subject to wide variations in the sensed variable, calibrate sensor within the highest and lowest 20 percentage of the expected range.</w:t>
      </w:r>
    </w:p>
    <w:p w14:paraId="48E28FD6" w14:textId="77777777" w:rsidR="006C5CFF" w:rsidRDefault="006C5CFF" w:rsidP="00221C47">
      <w:pPr>
        <w:pStyle w:val="PR2"/>
      </w:pPr>
      <w:r w:rsidRPr="00803806">
        <w:t xml:space="preserve">Sensors With Transmitters - Standard Application:  </w:t>
      </w:r>
      <w:r>
        <w:t xml:space="preserve">Disconnect sensor.  Connect a signal generator in place of sensor.  Connect ammeter in series between transmitter and BAS control panel.  Using manufacturer’s resistance-temperature data, simulate minimum desired temperature.  Adjust transmitter potentiometer zero until the ammeter reads 4 mA.  Repeat for the maximum temperature matching 20 mA to the potentiometer span or maximum and verify at the OI. Record all values and recalibrate controller as necessary to conform to tolerances.  Reconnect sensor.  Make a reading with a calibrated test instrument within 6 inches of the site sensor.  Verify that the sensor reading (via the permanent thermostat, gauge or BAS) is within the tolerances specified. If not, replace sensor and repeat.  For pressure sensors, perform a similar process with a suitable signal generator. </w:t>
      </w:r>
    </w:p>
    <w:p w14:paraId="36B4CDCC" w14:textId="77777777" w:rsidR="006C5CFF" w:rsidRPr="00B67343" w:rsidRDefault="006C5CFF" w:rsidP="006C5CFF">
      <w:pPr>
        <w:pStyle w:val="PR1"/>
      </w:pPr>
      <w:r w:rsidRPr="00B67343">
        <w:t xml:space="preserve">Sensor Tolerance:  Sensors shall be within the tolerances specified for the device. Refer to Section </w:t>
      </w:r>
      <w:r>
        <w:t>25 11 00</w:t>
      </w:r>
      <w:r w:rsidRPr="00B67343">
        <w:t>.</w:t>
      </w:r>
    </w:p>
    <w:p w14:paraId="5147E8C5" w14:textId="77777777" w:rsidR="00543069" w:rsidRDefault="00543069" w:rsidP="00543069">
      <w:pPr>
        <w:pStyle w:val="ART"/>
      </w:pPr>
      <w:r>
        <w:t>Coil Valve Leak Check</w:t>
      </w:r>
    </w:p>
    <w:p w14:paraId="4EB9A95A" w14:textId="77777777" w:rsidR="00A21519" w:rsidRDefault="00543069" w:rsidP="00543069">
      <w:pPr>
        <w:pStyle w:val="PR1"/>
      </w:pPr>
      <w:r w:rsidRPr="00543069">
        <w:t xml:space="preserve">Verify proper close-off of the valves.  Ensure the valve seats properly seat by simulating the maximum anticipated pressure difference across the circuit.  Demonstrate to the </w:t>
      </w:r>
      <w:r w:rsidR="007B0D08">
        <w:t>Owner</w:t>
      </w:r>
      <w:r w:rsidRPr="00543069">
        <w:t xml:space="preserve"> the verification of zero flow by measuring the coil differential pressure.   If there is pressure differential, close the isolation valves to the coil to ensure th</w:t>
      </w:r>
      <w:r w:rsidRPr="00543069">
        <w:rPr>
          <w:rStyle w:val="PR1Char"/>
        </w:rPr>
        <w:t>e conditions change.  If they do, this validates the valve is not closing.  Remedy the condition by adjusting the stroke and range, increasing the actuator size/torque, replacing the seat, or replacing the valve as appl</w:t>
      </w:r>
      <w:r w:rsidRPr="00543069">
        <w:t>icable</w:t>
      </w:r>
      <w:r>
        <w:rPr>
          <w:rFonts w:cs="Arial"/>
        </w:rPr>
        <w:t>.</w:t>
      </w:r>
    </w:p>
    <w:p w14:paraId="43A2CF17" w14:textId="77777777" w:rsidR="00543069" w:rsidRDefault="00543069" w:rsidP="00543069">
      <w:pPr>
        <w:pStyle w:val="ART"/>
      </w:pPr>
      <w:r>
        <w:t>Valve Stroke Setup and Check</w:t>
      </w:r>
    </w:p>
    <w:p w14:paraId="57EF86B0" w14:textId="77777777" w:rsidR="00543069" w:rsidRDefault="00543069" w:rsidP="00543069">
      <w:pPr>
        <w:pStyle w:val="PR1"/>
      </w:pPr>
      <w:r>
        <w:t>For all valve and actuator positions checked, verify the actual position against the Operator Interface readout.</w:t>
      </w:r>
    </w:p>
    <w:p w14:paraId="1B0EE5E8" w14:textId="77777777" w:rsidR="00543069" w:rsidRDefault="00543069" w:rsidP="00543069">
      <w:pPr>
        <w:pStyle w:val="PR1"/>
      </w:pPr>
      <w:r>
        <w:t xml:space="preserve">Set pumps to normal operating mode.  Command valve closed, verify that valve is closed, and adjust output zero signal as required.  Command valve open, verify position is full open and adjust output signal as required.  Command the valve to </w:t>
      </w:r>
      <w:r w:rsidR="00B15A8B">
        <w:t>the half way position and ensure signal and valve are half of the actual range</w:t>
      </w:r>
      <w:r>
        <w:t xml:space="preserve">  If actual valve position doesn’t reasonably correspond, replace actuator or add pilot positioner (for pneumatics).</w:t>
      </w:r>
    </w:p>
    <w:p w14:paraId="2596B233" w14:textId="77777777" w:rsidR="00543069" w:rsidRDefault="00543069" w:rsidP="00543069">
      <w:pPr>
        <w:pStyle w:val="ART"/>
      </w:pPr>
      <w:r>
        <w:t>BAS DEMONSTRATION</w:t>
      </w:r>
    </w:p>
    <w:p w14:paraId="213F1BDB" w14:textId="77777777" w:rsidR="00543069" w:rsidRDefault="00543069" w:rsidP="00543069">
      <w:pPr>
        <w:pStyle w:val="PR1"/>
      </w:pPr>
      <w:r>
        <w:t xml:space="preserve">All BAS Demonstration shall take place on the </w:t>
      </w:r>
      <w:r w:rsidR="006D59E0">
        <w:t>BJC HEALTHCARE BAS WAN</w:t>
      </w:r>
      <w:r>
        <w:t xml:space="preserve">. Schedule to add system to main Control Systems Server and </w:t>
      </w:r>
      <w:r w:rsidR="006D59E0">
        <w:t xml:space="preserve">BJC HEALTHCARE BAS WAN </w:t>
      </w:r>
      <w:r>
        <w:t xml:space="preserve">with </w:t>
      </w:r>
      <w:r w:rsidR="007B0D08">
        <w:t>Owner</w:t>
      </w:r>
      <w:r>
        <w:t xml:space="preserve"> at least </w:t>
      </w:r>
      <w:r w:rsidR="00B20C10">
        <w:t>two (</w:t>
      </w:r>
      <w:r>
        <w:t>2</w:t>
      </w:r>
      <w:r w:rsidR="00B20C10">
        <w:t>)</w:t>
      </w:r>
      <w:r>
        <w:t xml:space="preserve"> weeks in advance to the demonstration.  At the time of request, provide all documentation that the following criterions are met:</w:t>
      </w:r>
    </w:p>
    <w:p w14:paraId="0D1C656C" w14:textId="77777777" w:rsidR="00543069" w:rsidRDefault="00543069" w:rsidP="00221C47">
      <w:pPr>
        <w:pStyle w:val="PR2"/>
      </w:pPr>
      <w:r>
        <w:t xml:space="preserve">Updated BAS submittals in electronic and hard copy to </w:t>
      </w:r>
      <w:r w:rsidR="007B0D08">
        <w:t>Owner</w:t>
      </w:r>
      <w:r>
        <w:t xml:space="preserve"> including the updated riser diagram for the system.</w:t>
      </w:r>
    </w:p>
    <w:p w14:paraId="156B90F1" w14:textId="77777777" w:rsidR="00543069" w:rsidRDefault="00543069" w:rsidP="00221C47">
      <w:pPr>
        <w:pStyle w:val="PR2"/>
      </w:pPr>
      <w:r>
        <w:t>Reports on verification of Network Layout Verification including but not limited to Building Controller locations, cable routes with length of cable between controllers and any trunk extenders or trunk isolators.</w:t>
      </w:r>
    </w:p>
    <w:p w14:paraId="5AA42393" w14:textId="77777777" w:rsidR="00543069" w:rsidRDefault="00543069" w:rsidP="00221C47">
      <w:pPr>
        <w:pStyle w:val="PR2"/>
      </w:pPr>
      <w:r>
        <w:t>Reports on verification of electrical characteristics of BAS network, communications and electrical integrity of Building Controllers.</w:t>
      </w:r>
    </w:p>
    <w:p w14:paraId="65F596D1" w14:textId="77777777" w:rsidR="00543069" w:rsidRDefault="00543069" w:rsidP="00221C47">
      <w:pPr>
        <w:pStyle w:val="PR2"/>
      </w:pPr>
      <w:r>
        <w:t>Reports on verification of traffic on BAS Network including but not limited to COVs between Building Controllers, point commands by the operator, point commands by program across the network, alarm reporting on the network, any unresolved points in the system, integrity of the ports on any Building Controller isolator/extender and results of Building Controller tests running at selected baud rate.</w:t>
      </w:r>
    </w:p>
    <w:p w14:paraId="19A7B6A8" w14:textId="77777777" w:rsidR="00543069" w:rsidRDefault="00543069" w:rsidP="00221C47">
      <w:pPr>
        <w:pStyle w:val="PR2"/>
      </w:pPr>
      <w:r>
        <w:t xml:space="preserve">Demonstrate to </w:t>
      </w:r>
      <w:r w:rsidR="007B0D08">
        <w:t>Owner</w:t>
      </w:r>
      <w:r>
        <w:t xml:space="preserve"> the updates of databases without errors or faults between the </w:t>
      </w:r>
      <w:r w:rsidR="006D59E0">
        <w:t>Construction Server</w:t>
      </w:r>
      <w:r>
        <w:rPr>
          <w:bCs/>
        </w:rPr>
        <w:t xml:space="preserve"> and </w:t>
      </w:r>
      <w:r w:rsidR="006D59E0">
        <w:rPr>
          <w:bCs/>
        </w:rPr>
        <w:t>Supervisory Controllers</w:t>
      </w:r>
      <w:r>
        <w:t xml:space="preserve">. </w:t>
      </w:r>
    </w:p>
    <w:p w14:paraId="5216FFA1" w14:textId="77777777" w:rsidR="00543069" w:rsidRDefault="00543069" w:rsidP="00221C47">
      <w:pPr>
        <w:pStyle w:val="PR2"/>
      </w:pPr>
      <w:r>
        <w:t xml:space="preserve">Reports on verification of system log files, interruption of log files of system traffic and overall acceptable operation of the system where a temporary </w:t>
      </w:r>
      <w:r>
        <w:rPr>
          <w:bCs/>
        </w:rPr>
        <w:t>Control Systems Server is utilized.</w:t>
      </w:r>
    </w:p>
    <w:p w14:paraId="5759B0F5" w14:textId="77777777" w:rsidR="00D55979" w:rsidRDefault="00D55979" w:rsidP="00D55979">
      <w:pPr>
        <w:pStyle w:val="PR1"/>
      </w:pPr>
      <w:r>
        <w:t xml:space="preserve">Demonstrate the operation of the BAS hardware, software, and all related components and systems to the satisfaction of the Owner.  Schedule the demonstration with the </w:t>
      </w:r>
      <w:bookmarkStart w:id="0" w:name="OLE_LINK1"/>
      <w:r>
        <w:t xml:space="preserve">Owner </w:t>
      </w:r>
      <w:bookmarkEnd w:id="0"/>
      <w:r>
        <w:t>seven (7) calendar days in advance.  Demonstration shall not be scheduled until all hardware and software submittals, and the Start-Up Test Report are approved.  If the Work fails to conform to the Contract Documents, so as to require scheduling of additional Site visits by the Owner for re-demonstration, Contractor shall reimburse Owner for costs of subsequent Site visits.</w:t>
      </w:r>
    </w:p>
    <w:p w14:paraId="26E68F4E" w14:textId="77777777" w:rsidR="00543069" w:rsidRDefault="00543069" w:rsidP="00543069">
      <w:pPr>
        <w:pStyle w:val="PR1"/>
      </w:pPr>
      <w:r>
        <w:t xml:space="preserve">The </w:t>
      </w:r>
      <w:r w:rsidR="007B0D08">
        <w:t>Contractor</w:t>
      </w:r>
      <w:r>
        <w:t xml:space="preserve"> shall supply all personnel and equipment for the demonstration, including, but not limited to, instruments, ladders, etc.  </w:t>
      </w:r>
      <w:r w:rsidR="007B0D08">
        <w:t>Contractor</w:t>
      </w:r>
      <w:r>
        <w:t xml:space="preserve">-supplied personnel must be competent with and knowledgeable of all project-specific hardware, software, and the HVAC systems. All training documentation and submittals shall be at the </w:t>
      </w:r>
      <w:r w:rsidR="00D55979">
        <w:t xml:space="preserve">Project </w:t>
      </w:r>
      <w:r w:rsidR="007B0D08">
        <w:t>Site</w:t>
      </w:r>
      <w:r>
        <w:t>.</w:t>
      </w:r>
    </w:p>
    <w:p w14:paraId="7614772D" w14:textId="77777777" w:rsidR="00543069" w:rsidRDefault="00543069" w:rsidP="00543069">
      <w:pPr>
        <w:pStyle w:val="PR1"/>
      </w:pPr>
      <w:r>
        <w:t xml:space="preserve">Demonstration shall typically involve small representative samples of systems/equipment randomly selected by the </w:t>
      </w:r>
      <w:r w:rsidR="007B0D08">
        <w:t>Owner</w:t>
      </w:r>
      <w:r>
        <w:t>.</w:t>
      </w:r>
    </w:p>
    <w:p w14:paraId="0A2D035F" w14:textId="77777777" w:rsidR="00543069" w:rsidRDefault="00543069" w:rsidP="00543069">
      <w:pPr>
        <w:pStyle w:val="PR1"/>
      </w:pPr>
      <w:r>
        <w:t>The system shall be demonstrated following the same procedures used in the Start-Up Test by using the approved Commissioning Checklists.  Demonstration shall include, but not necessarily be limited to, the following:</w:t>
      </w:r>
    </w:p>
    <w:p w14:paraId="7BE6F719" w14:textId="77777777" w:rsidR="00543069" w:rsidRDefault="00543069" w:rsidP="00221C47">
      <w:pPr>
        <w:pStyle w:val="PR2"/>
      </w:pPr>
      <w:r>
        <w:t>Demonstrate that required software is installed on BAS workstations.  Demonstrate that graphic screens, alarms, trends, and reports are installed as submitted and approved.</w:t>
      </w:r>
    </w:p>
    <w:p w14:paraId="66A284FF" w14:textId="77777777" w:rsidR="00543069" w:rsidRDefault="00543069" w:rsidP="00221C47">
      <w:pPr>
        <w:pStyle w:val="PR2"/>
      </w:pPr>
      <w:r>
        <w:t>Demonstrate that points specified and shown can be interrogated and/or commanded (as applicable) from all workstations, as specified.</w:t>
      </w:r>
    </w:p>
    <w:p w14:paraId="03D521DA" w14:textId="77777777" w:rsidR="00543069" w:rsidRDefault="00543069" w:rsidP="00221C47">
      <w:pPr>
        <w:pStyle w:val="PR2"/>
      </w:pPr>
      <w:r>
        <w:t xml:space="preserve">Demonstrate that remote dial-up communication abilities are in accordance with these </w:t>
      </w:r>
      <w:r w:rsidR="007B0D08">
        <w:t>Specifications</w:t>
      </w:r>
      <w:r>
        <w:t>.</w:t>
      </w:r>
    </w:p>
    <w:p w14:paraId="22805B4C" w14:textId="77777777" w:rsidR="00543069" w:rsidRDefault="00543069" w:rsidP="00221C47">
      <w:pPr>
        <w:pStyle w:val="PR2"/>
      </w:pPr>
      <w:r>
        <w:t xml:space="preserve">Demonstrate correct calibration of input/output devices using the same methods specified for the Start-Up Tests. A maximum of 10 percent of I/O points shall be selected at random by the </w:t>
      </w:r>
      <w:r w:rsidR="007B0D08">
        <w:t>Owner</w:t>
      </w:r>
      <w:r>
        <w:t xml:space="preserve"> for demonstration.  Upon failure of any device to meet the specified end-to-end accuracy, an additional 10 percent of I/O points shall be selected at random by </w:t>
      </w:r>
      <w:r w:rsidR="007B0D08">
        <w:t>Owner</w:t>
      </w:r>
      <w:r>
        <w:t xml:space="preserve"> for demonstration.  This process shall be repeated until 100 percent of randomly selected I/O points have been demonstrated to meet specified end-to-end accuracy.</w:t>
      </w:r>
    </w:p>
    <w:p w14:paraId="313B47CE" w14:textId="77777777" w:rsidR="00543069" w:rsidRDefault="00543069" w:rsidP="00221C47">
      <w:pPr>
        <w:pStyle w:val="PR2"/>
      </w:pPr>
      <w:r>
        <w:t>Demonstrate that all DDC and other software programs exist at respective field panels. The Direct Digital Control (DDC) programming and point database shall be as submitted and approved.</w:t>
      </w:r>
    </w:p>
    <w:p w14:paraId="4A3E7178" w14:textId="77777777" w:rsidR="00543069" w:rsidRDefault="00543069" w:rsidP="00221C47">
      <w:pPr>
        <w:pStyle w:val="PR2"/>
      </w:pPr>
      <w:r>
        <w:t>Demonstrate that all DDC programs accomplish the specified sequence of operation.</w:t>
      </w:r>
    </w:p>
    <w:p w14:paraId="5893D4F2" w14:textId="77777777" w:rsidR="00543069" w:rsidRDefault="00543069" w:rsidP="00221C47">
      <w:pPr>
        <w:pStyle w:val="PR2"/>
      </w:pPr>
      <w:r>
        <w:t xml:space="preserve">Demonstrate that the panels and DDC network of panels automatically recover from power failures within </w:t>
      </w:r>
      <w:r w:rsidR="00D55979">
        <w:t>five (</w:t>
      </w:r>
      <w:r>
        <w:t>5</w:t>
      </w:r>
      <w:r w:rsidR="00D55979">
        <w:t>)</w:t>
      </w:r>
      <w:r>
        <w:t xml:space="preserve"> minutes after power is restored.</w:t>
      </w:r>
    </w:p>
    <w:p w14:paraId="3A5D2546" w14:textId="77777777" w:rsidR="00543069" w:rsidRDefault="00543069" w:rsidP="00221C47">
      <w:pPr>
        <w:pStyle w:val="PR2"/>
      </w:pPr>
      <w:r>
        <w:t xml:space="preserve">Demonstrate that the stand-alone operation of panels meets the requirements of these </w:t>
      </w:r>
      <w:r w:rsidR="007B0D08">
        <w:t>Specifications</w:t>
      </w:r>
      <w:r>
        <w:t xml:space="preserve">. Demonstrate that the panels' response to LAN communication failures meets the requirements of these </w:t>
      </w:r>
      <w:r w:rsidR="007B0D08">
        <w:t>Specifications</w:t>
      </w:r>
      <w:r>
        <w:t>.</w:t>
      </w:r>
    </w:p>
    <w:p w14:paraId="226BD4B5" w14:textId="77777777" w:rsidR="00543069" w:rsidRDefault="00543069" w:rsidP="00221C47">
      <w:pPr>
        <w:pStyle w:val="PR2"/>
      </w:pPr>
      <w:r>
        <w:t xml:space="preserve">Identify access to equipment selected by the </w:t>
      </w:r>
      <w:r w:rsidR="007B0D08">
        <w:t>Owner</w:t>
      </w:r>
      <w:r>
        <w:t>.  Demonstrate that access is sufficient to perform required maintenance.</w:t>
      </w:r>
    </w:p>
    <w:p w14:paraId="1DCBFB46" w14:textId="77777777" w:rsidR="00543069" w:rsidRDefault="00543069" w:rsidP="00221C47">
      <w:pPr>
        <w:pStyle w:val="PR2"/>
      </w:pPr>
      <w:r>
        <w:t>Demonstrate that required trend graphs and trend logs are set up per the requirements.  Provide a sample of the data archive.  Indicate the file names and locations.</w:t>
      </w:r>
    </w:p>
    <w:p w14:paraId="357365E7" w14:textId="77777777" w:rsidR="00543069" w:rsidRDefault="00543069" w:rsidP="00543069">
      <w:pPr>
        <w:pStyle w:val="PR1"/>
      </w:pPr>
      <w:r>
        <w:t xml:space="preserve">BAS Demonstration shall be completed and approved prior to </w:t>
      </w:r>
      <w:r w:rsidR="007B0D08">
        <w:t>Substantial Completion</w:t>
      </w:r>
      <w:r>
        <w:t>.</w:t>
      </w:r>
    </w:p>
    <w:p w14:paraId="27190E9C" w14:textId="77777777" w:rsidR="00543069" w:rsidRDefault="00543069" w:rsidP="00543069">
      <w:pPr>
        <w:pStyle w:val="PR1"/>
      </w:pPr>
      <w:r>
        <w:t>Any tests successfully completed during the demonstration will be recorded as passed for the functional performance testing and will not have to be retested.</w:t>
      </w:r>
    </w:p>
    <w:p w14:paraId="07523949" w14:textId="77777777" w:rsidR="00543069" w:rsidRDefault="00543069" w:rsidP="00543069">
      <w:pPr>
        <w:pStyle w:val="ART"/>
      </w:pPr>
      <w:r>
        <w:t>BAS ACCEPTANCE PERIOD</w:t>
      </w:r>
    </w:p>
    <w:p w14:paraId="786C6B59" w14:textId="4EFCD0D8" w:rsidR="00543069" w:rsidRDefault="00543069" w:rsidP="00543069">
      <w:pPr>
        <w:pStyle w:val="PR1"/>
      </w:pPr>
      <w:r>
        <w:t xml:space="preserve">After approval of the BAS Demonstration and prior to </w:t>
      </w:r>
      <w:r w:rsidR="007B0D08">
        <w:t>Contract</w:t>
      </w:r>
      <w:r w:rsidR="00705B52">
        <w:t xml:space="preserve"> Close-</w:t>
      </w:r>
      <w:r>
        <w:t>Out</w:t>
      </w:r>
      <w:r w:rsidR="00705B52">
        <w:t>,</w:t>
      </w:r>
      <w:r>
        <w:t xml:space="preserve"> Acceptance Phase shall commence. Acceptance Period shall not be scheduled until all HVAC systems are in operation and have been accepted, all required cl</w:t>
      </w:r>
      <w:r w:rsidR="00705B52">
        <w:t>eaning and lubrication has been</w:t>
      </w:r>
      <w:r>
        <w:rPr>
          <w:vanish/>
        </w:rPr>
        <w:t xml:space="preserve"> completed (i.e., filters changed, piping flushed, strainers cleaned, and the like), and TAB report h</w:t>
      </w:r>
      <w:r w:rsidR="00705B52">
        <w:rPr>
          <w:vanish/>
        </w:rPr>
        <w:t xml:space="preserve">as been submitted and approved. </w:t>
      </w:r>
      <w:r>
        <w:rPr>
          <w:vanish/>
        </w:rPr>
        <w:t xml:space="preserve"> [Acceptance Period and its approval will be performed on a system-by-system basis if mutually agreed upon by the Contractor and the </w:t>
      </w:r>
      <w:r w:rsidR="00705B52">
        <w:rPr>
          <w:vanish/>
        </w:rPr>
        <w:t>Owner’s Representative</w:t>
      </w:r>
      <w:r>
        <w:t>.</w:t>
      </w:r>
    </w:p>
    <w:p w14:paraId="725F409F" w14:textId="77777777" w:rsidR="00543069" w:rsidRDefault="00543069" w:rsidP="00543069">
      <w:pPr>
        <w:pStyle w:val="PR1"/>
      </w:pPr>
      <w:r>
        <w:t xml:space="preserve">Operational Test:  At the beginning of the Acceptance Phase, the system shall operate properly for two </w:t>
      </w:r>
      <w:r w:rsidR="00A10012">
        <w:t xml:space="preserve">(2) </w:t>
      </w:r>
      <w:r>
        <w:t xml:space="preserve">weeks without malfunction, without alarm caused by control action or device failure, and with smooth and stable control of systems and equipment in conformance with these </w:t>
      </w:r>
      <w:r w:rsidR="007B0D08">
        <w:t>Specifications</w:t>
      </w:r>
      <w:r>
        <w:t xml:space="preserve">.  At the end of the two weeks, </w:t>
      </w:r>
      <w:r w:rsidR="007B0D08">
        <w:t>Contractor</w:t>
      </w:r>
      <w:r>
        <w:t xml:space="preserve"> shall forward the trend logs to the </w:t>
      </w:r>
      <w:r w:rsidR="007B0D08">
        <w:t>Owner</w:t>
      </w:r>
      <w:r>
        <w:t xml:space="preserve"> for review.  </w:t>
      </w:r>
      <w:r w:rsidR="007B0D08">
        <w:t>Owner</w:t>
      </w:r>
      <w:r>
        <w:t xml:space="preserve"> shall determine if the system is ready for functional performance testing and document any problems requiring </w:t>
      </w:r>
      <w:r w:rsidR="007B0D08">
        <w:t>Contractor</w:t>
      </w:r>
      <w:r>
        <w:t xml:space="preserve">’s attention. </w:t>
      </w:r>
    </w:p>
    <w:p w14:paraId="4B3F0760" w14:textId="77777777" w:rsidR="00A10012" w:rsidRDefault="00543069" w:rsidP="00221C47">
      <w:pPr>
        <w:pStyle w:val="PR2"/>
      </w:pPr>
      <w:r>
        <w:t xml:space="preserve">If the systems are not ready for functional performance testing, </w:t>
      </w:r>
      <w:r w:rsidR="007B0D08">
        <w:t>Contractor</w:t>
      </w:r>
      <w:r>
        <w:t xml:space="preserve"> shall correct problems and provide notification to the </w:t>
      </w:r>
      <w:r w:rsidR="007B0D08">
        <w:t>Owner</w:t>
      </w:r>
      <w:r>
        <w:t xml:space="preserve"> that all problems have been corrected.  The Acceptance Period shall be restarted at a mutually scheduled time for an additional one-week period.  </w:t>
      </w:r>
    </w:p>
    <w:p w14:paraId="4C0AD234" w14:textId="77777777" w:rsidR="00543069" w:rsidRDefault="00543069" w:rsidP="00221C47">
      <w:pPr>
        <w:pStyle w:val="PR2"/>
      </w:pPr>
      <w:r>
        <w:t xml:space="preserve">This process shall be repeated until </w:t>
      </w:r>
      <w:r w:rsidR="007B0D08">
        <w:t>Owner</w:t>
      </w:r>
      <w:r>
        <w:t xml:space="preserve"> issues notice that the BAS is ready for functional performance testing.  </w:t>
      </w:r>
    </w:p>
    <w:p w14:paraId="562EF70C" w14:textId="77777777" w:rsidR="00543069" w:rsidRDefault="00543069" w:rsidP="00543069">
      <w:pPr>
        <w:pStyle w:val="PR1"/>
      </w:pPr>
      <w:r>
        <w:t xml:space="preserve">During the Acceptance Period, the </w:t>
      </w:r>
      <w:r w:rsidR="007B0D08">
        <w:t>Contractor</w:t>
      </w:r>
      <w:r>
        <w:t xml:space="preserve"> shall maintain a hard copy log of all alarms generated by the BAS.  For each alarm received, </w:t>
      </w:r>
      <w:r w:rsidR="007B0D08">
        <w:t>Contractor</w:t>
      </w:r>
      <w:r>
        <w:t xml:space="preserve"> shall diagnose the cause of the alarm, and shall list on the log for each alarm, the diagnosed cause of the alarm, and the corrective action taken.  If in the </w:t>
      </w:r>
      <w:r w:rsidR="007B0D08">
        <w:t>Contractor</w:t>
      </w:r>
      <w:r>
        <w:t xml:space="preserve">’s opinion, the cause of the alarm is not the responsibility of the </w:t>
      </w:r>
      <w:r w:rsidR="007B0D08">
        <w:t>Contractor</w:t>
      </w:r>
      <w:r>
        <w:t xml:space="preserve">, </w:t>
      </w:r>
      <w:r w:rsidR="007B0D08">
        <w:t>Contractor</w:t>
      </w:r>
      <w:r>
        <w:t xml:space="preserve"> shall immediately notify the </w:t>
      </w:r>
      <w:r w:rsidR="007B0D08">
        <w:t>Owner</w:t>
      </w:r>
      <w:r>
        <w:t>.</w:t>
      </w:r>
    </w:p>
    <w:p w14:paraId="62C85F40" w14:textId="77777777" w:rsidR="00543069" w:rsidRDefault="00543069" w:rsidP="00543069">
      <w:pPr>
        <w:pStyle w:val="ART"/>
      </w:pPr>
      <w:r>
        <w:t>Trend Logs</w:t>
      </w:r>
    </w:p>
    <w:p w14:paraId="3BFAF690" w14:textId="77777777" w:rsidR="00543069" w:rsidRDefault="007B0D08" w:rsidP="00543069">
      <w:pPr>
        <w:pStyle w:val="PR1"/>
      </w:pPr>
      <w:r>
        <w:t>Contractor</w:t>
      </w:r>
      <w:r w:rsidR="00543069">
        <w:t xml:space="preserve"> shall configure and analyze all trends required under Section </w:t>
      </w:r>
      <w:r w:rsidR="00C6237B">
        <w:t>25 15 00</w:t>
      </w:r>
      <w:r w:rsidR="00543069">
        <w:t>.</w:t>
      </w:r>
    </w:p>
    <w:p w14:paraId="25D1C3C3" w14:textId="77777777" w:rsidR="00543069" w:rsidRDefault="00543069" w:rsidP="00543069">
      <w:pPr>
        <w:pStyle w:val="ART"/>
      </w:pPr>
      <w:r>
        <w:t>TREND Graphs</w:t>
      </w:r>
    </w:p>
    <w:p w14:paraId="7B4FD452" w14:textId="77777777" w:rsidR="00543069" w:rsidRDefault="00543069" w:rsidP="00543069">
      <w:pPr>
        <w:pStyle w:val="PR1"/>
      </w:pPr>
      <w:r>
        <w:t xml:space="preserve">Trend graphs as specified in Section </w:t>
      </w:r>
      <w:r w:rsidR="00C6237B">
        <w:t>25 15 00</w:t>
      </w:r>
      <w:r>
        <w:t xml:space="preserve"> shall generally be used during the Acceptance Phase to facilitate and document testing.  Prepare controller and workstation software to display graphical format trends during the Acceptance Period.  Trend graphs shall demonstrate compliance with </w:t>
      </w:r>
      <w:r w:rsidR="007B0D08">
        <w:t>Contract Documents</w:t>
      </w:r>
      <w:r>
        <w:t>.</w:t>
      </w:r>
    </w:p>
    <w:p w14:paraId="40914EBE" w14:textId="77777777" w:rsidR="00543069" w:rsidRDefault="00543069" w:rsidP="00543069">
      <w:pPr>
        <w:pStyle w:val="PR1"/>
      </w:pPr>
      <w:r>
        <w:t>Each graph shall be clearly labeled with HVAC subsystem title, date, and times.</w:t>
      </w:r>
    </w:p>
    <w:p w14:paraId="21AAE6F6" w14:textId="77777777" w:rsidR="00C30847" w:rsidRDefault="00C30847" w:rsidP="00C30847">
      <w:pPr>
        <w:pStyle w:val="ART"/>
      </w:pPr>
      <w:r>
        <w:t>BAS OPERATOR TRAINING and o&amp;M manuals</w:t>
      </w:r>
    </w:p>
    <w:p w14:paraId="346B2596" w14:textId="77777777" w:rsidR="00C30847" w:rsidRDefault="00C30847" w:rsidP="00C30847">
      <w:pPr>
        <w:pStyle w:val="PR1"/>
      </w:pPr>
      <w:r>
        <w:t>Provide up to four (4) complete sets of the approved Operations and Maintenance (O&amp;M) Manuals (hard copy and one electronic copy) to be used for training.</w:t>
      </w:r>
    </w:p>
    <w:p w14:paraId="0D8DCA81" w14:textId="77777777" w:rsidR="00C30847" w:rsidRDefault="007B0D08" w:rsidP="00C30847">
      <w:pPr>
        <w:pStyle w:val="PR1"/>
      </w:pPr>
      <w:r>
        <w:t>Contractor</w:t>
      </w:r>
      <w:r w:rsidR="00C30847">
        <w:t xml:space="preserve"> shall submit a Training Plan for the scope of training for which BAS Provider is responsible.  Training Plan shall be forwarded to the </w:t>
      </w:r>
      <w:r>
        <w:t>Contractor</w:t>
      </w:r>
      <w:r w:rsidR="00C30847">
        <w:t xml:space="preserve"> who will compile, organize, format, and forward to the Engineer for review.</w:t>
      </w:r>
    </w:p>
    <w:p w14:paraId="139E76A1" w14:textId="77777777" w:rsidR="00693E74" w:rsidRPr="00693E74" w:rsidRDefault="00C30847" w:rsidP="00221C47">
      <w:pPr>
        <w:pStyle w:val="PR2"/>
        <w:rPr>
          <w:bCs/>
        </w:rPr>
      </w:pPr>
      <w:r>
        <w:t xml:space="preserve">Coordinate requirements of Training with the </w:t>
      </w:r>
      <w:r w:rsidR="00693E74">
        <w:t>Facility Department</w:t>
      </w:r>
    </w:p>
    <w:p w14:paraId="4139C811" w14:textId="63C062C0" w:rsidR="00C30847" w:rsidRDefault="00C30847" w:rsidP="00C30847">
      <w:pPr>
        <w:pStyle w:val="PR1"/>
      </w:pPr>
      <w:r>
        <w:t>On-</w:t>
      </w:r>
      <w:r w:rsidR="007B0D08">
        <w:t>Site</w:t>
      </w:r>
      <w:r>
        <w:t xml:space="preserve"> Training: </w:t>
      </w:r>
      <w:r w:rsidR="00E428A0">
        <w:rPr>
          <w:b/>
        </w:rPr>
        <w:t>[Edit length of training to fit difficulty of project.  Coordinate with Owner’s Representative, Facility Representative, and BAS Provider during design.]</w:t>
      </w:r>
      <w:r>
        <w:t xml:space="preserve">Provide services of BAS Provider’s qualified technical personnel for </w:t>
      </w:r>
      <w:r>
        <w:rPr>
          <w:rStyle w:val="EditorNotationsChar"/>
        </w:rPr>
        <w:t>five</w:t>
      </w:r>
      <w:r>
        <w:t xml:space="preserve"> 8-hour days to instruct </w:t>
      </w:r>
      <w:r w:rsidR="007B0D08">
        <w:t>Owner</w:t>
      </w:r>
      <w:r>
        <w:t xml:space="preserve">'s personnel in operation and maintenance of BAS.  Instruction shall be in classroom setting at the </w:t>
      </w:r>
      <w:r w:rsidR="00C55637">
        <w:t>P</w:t>
      </w:r>
      <w:r>
        <w:t xml:space="preserve">roject </w:t>
      </w:r>
      <w:r w:rsidR="007B0D08">
        <w:t>Site</w:t>
      </w:r>
      <w:r>
        <w:t xml:space="preserve"> for appropriate portions of the training.  Training may be in non-contiguous days at the request of the </w:t>
      </w:r>
      <w:r w:rsidR="007B0D08">
        <w:t>Owner</w:t>
      </w:r>
      <w:r>
        <w:t xml:space="preserve">.  The </w:t>
      </w:r>
      <w:r w:rsidR="007B0D08">
        <w:t>Owner</w:t>
      </w:r>
      <w:r>
        <w:t xml:space="preserve"> shall notify </w:t>
      </w:r>
      <w:r w:rsidR="007B0D08">
        <w:t>Contractor</w:t>
      </w:r>
      <w:r>
        <w:t xml:space="preserve"> seven (7) calendar days in advance of each day of requested training.  The </w:t>
      </w:r>
      <w:r w:rsidR="007B0D08">
        <w:t>Contractor</w:t>
      </w:r>
      <w:r>
        <w:t xml:space="preserve">’s designated training personnel shall meet with the Engineer and </w:t>
      </w:r>
      <w:r w:rsidR="007B0D08">
        <w:t>Owner</w:t>
      </w:r>
      <w:r>
        <w:t xml:space="preserve"> for the purpose of discussing and fine-tuning the training agenda prior to the first training session.  Training agenda shall generally be as follows:</w:t>
      </w:r>
    </w:p>
    <w:p w14:paraId="60BD1C40" w14:textId="77777777" w:rsidR="00C30847" w:rsidRDefault="00C30847" w:rsidP="00221C47">
      <w:pPr>
        <w:pStyle w:val="PR2"/>
      </w:pPr>
      <w:r>
        <w:t>Basic Operator Workstation (OWS) Training – For all potential users of the OWS:</w:t>
      </w:r>
    </w:p>
    <w:p w14:paraId="51F1A88D" w14:textId="77777777" w:rsidR="00C30847" w:rsidRDefault="00C30847" w:rsidP="00C30847">
      <w:pPr>
        <w:pStyle w:val="PR3"/>
      </w:pPr>
      <w:r>
        <w:t>Brief walk-through of building, including identification of all controlled equipment and condensed demonstration of controller portable and built-in operator interface device display capabilities.</w:t>
      </w:r>
    </w:p>
    <w:p w14:paraId="3EDC193E" w14:textId="77777777" w:rsidR="00C30847" w:rsidRDefault="00C30847" w:rsidP="00C30847">
      <w:pPr>
        <w:pStyle w:val="PR3"/>
      </w:pPr>
      <w:r>
        <w:t xml:space="preserve">Brief overview of the various parts of the O&amp;M Manuals, including hardware and software programming and operating publications, catalog data, controls installation </w:t>
      </w:r>
      <w:r w:rsidR="007B0D08">
        <w:t>Drawings</w:t>
      </w:r>
      <w:r>
        <w:t>, and DDC programming documentation.</w:t>
      </w:r>
    </w:p>
    <w:p w14:paraId="1CC12835" w14:textId="77777777" w:rsidR="00C30847" w:rsidRDefault="00C30847" w:rsidP="00C30847">
      <w:pPr>
        <w:pStyle w:val="PR3"/>
      </w:pPr>
      <w:r>
        <w:t>Demonstration of workstation login/logout procedures, password setup, and exception reporting.</w:t>
      </w:r>
    </w:p>
    <w:p w14:paraId="39303413" w14:textId="77777777" w:rsidR="00C30847" w:rsidRDefault="00C30847" w:rsidP="00C30847">
      <w:pPr>
        <w:pStyle w:val="PR3"/>
      </w:pPr>
      <w:r>
        <w:t>Demonstration of workstation menu penetration and broad overview of the various workstation features.</w:t>
      </w:r>
    </w:p>
    <w:p w14:paraId="094A86EF" w14:textId="77777777" w:rsidR="00C30847" w:rsidRDefault="00C30847" w:rsidP="00C30847">
      <w:pPr>
        <w:pStyle w:val="PR3"/>
      </w:pPr>
      <w:r>
        <w:t>Overview of systems installed.</w:t>
      </w:r>
    </w:p>
    <w:p w14:paraId="0B2743FD" w14:textId="77777777" w:rsidR="00C30847" w:rsidRDefault="00C30847" w:rsidP="00C30847">
      <w:pPr>
        <w:pStyle w:val="PR3"/>
      </w:pPr>
      <w:r>
        <w:t xml:space="preserve">Present all </w:t>
      </w:r>
      <w:r w:rsidR="007B0D08">
        <w:t>Site</w:t>
      </w:r>
      <w:r>
        <w:t>-specific point naming conventions and points lists, open protocol information, configuration databases, back-up sequences, upload/download procedures, and other information as necessary to maintain the integrity of the BAS.</w:t>
      </w:r>
    </w:p>
    <w:p w14:paraId="7C67E71F" w14:textId="77777777" w:rsidR="00C30847" w:rsidRDefault="00C30847" w:rsidP="00C30847">
      <w:pPr>
        <w:pStyle w:val="PR3"/>
      </w:pPr>
      <w:r>
        <w:t>Overview of alarm features.</w:t>
      </w:r>
    </w:p>
    <w:p w14:paraId="391A8287" w14:textId="77777777" w:rsidR="00C30847" w:rsidRDefault="00C30847" w:rsidP="00C30847">
      <w:pPr>
        <w:pStyle w:val="PR3"/>
      </w:pPr>
      <w:r>
        <w:t>Overview of trend features.</w:t>
      </w:r>
    </w:p>
    <w:p w14:paraId="490E4F08" w14:textId="77777777" w:rsidR="00C30847" w:rsidRDefault="00C30847" w:rsidP="00C30847">
      <w:pPr>
        <w:pStyle w:val="PR3"/>
      </w:pPr>
      <w:r>
        <w:t>Overview of workstation reports.</w:t>
      </w:r>
    </w:p>
    <w:p w14:paraId="44FAC584" w14:textId="77777777" w:rsidR="00C30847" w:rsidRDefault="00C30847" w:rsidP="00221C47">
      <w:pPr>
        <w:pStyle w:val="PR2"/>
      </w:pPr>
      <w:r>
        <w:t>BAS Hardware Training – For Maintenance and Control Technicians</w:t>
      </w:r>
      <w:r w:rsidR="00C55637">
        <w:t>:</w:t>
      </w:r>
    </w:p>
    <w:p w14:paraId="63782A19" w14:textId="53E7ABEE" w:rsidR="00C30847" w:rsidRDefault="00C30847" w:rsidP="00C30847">
      <w:pPr>
        <w:pStyle w:val="PR3"/>
      </w:pPr>
      <w:r>
        <w:t xml:space="preserve">Review of installed components </w:t>
      </w:r>
    </w:p>
    <w:p w14:paraId="13F3F66C" w14:textId="77777777" w:rsidR="00C30847" w:rsidRDefault="00C30847" w:rsidP="00221C47">
      <w:pPr>
        <w:pStyle w:val="PR2"/>
      </w:pPr>
      <w:r>
        <w:t>BAS Technician Training:</w:t>
      </w:r>
    </w:p>
    <w:p w14:paraId="114151F2" w14:textId="32378752" w:rsidR="00C30847" w:rsidRDefault="005F1A04" w:rsidP="00C30847">
      <w:pPr>
        <w:pStyle w:val="PR3"/>
      </w:pPr>
      <w:r>
        <w:t xml:space="preserve">Overview </w:t>
      </w:r>
      <w:r w:rsidR="00C30847">
        <w:t>of the programming application interface.</w:t>
      </w:r>
    </w:p>
    <w:p w14:paraId="11F17A0C" w14:textId="77777777" w:rsidR="00C30847" w:rsidRDefault="00C30847" w:rsidP="00C30847">
      <w:pPr>
        <w:pStyle w:val="PR3"/>
      </w:pPr>
      <w:r>
        <w:t xml:space="preserve">General review of sequence of operation and control logic for the </w:t>
      </w:r>
      <w:r w:rsidR="00C55637">
        <w:t>P</w:t>
      </w:r>
      <w:r>
        <w:t xml:space="preserve">roject </w:t>
      </w:r>
      <w:r w:rsidR="007B0D08">
        <w:t>Site</w:t>
      </w:r>
      <w:r>
        <w:t>, including standalone and fail-safe modes of operation.</w:t>
      </w:r>
    </w:p>
    <w:p w14:paraId="77E3DC9F" w14:textId="77777777" w:rsidR="00C30847" w:rsidRDefault="00C30847" w:rsidP="00C30847">
      <w:pPr>
        <w:pStyle w:val="PR3"/>
      </w:pPr>
      <w:r>
        <w:t>Uploading/Downloading and backing up programs.</w:t>
      </w:r>
    </w:p>
    <w:p w14:paraId="7B93BDCA" w14:textId="77777777" w:rsidR="00C30847" w:rsidRDefault="00C30847" w:rsidP="00C30847">
      <w:pPr>
        <w:pStyle w:val="PR3"/>
      </w:pPr>
      <w:r>
        <w:t>Review of setpoint optimization and fine-tuning concepts.</w:t>
      </w:r>
    </w:p>
    <w:p w14:paraId="6DE4DC4D" w14:textId="77777777" w:rsidR="00C6237B" w:rsidRDefault="00C6237B" w:rsidP="00C6237B">
      <w:pPr>
        <w:pStyle w:val="ART"/>
      </w:pPr>
      <w:r>
        <w:t>Warranty Phase BAS OPPOSITE SEASON Trending and Testing</w:t>
      </w:r>
    </w:p>
    <w:p w14:paraId="77889145" w14:textId="0DD8ABB4" w:rsidR="00C6237B" w:rsidRDefault="005F1A04" w:rsidP="00C6237B">
      <w:pPr>
        <w:pStyle w:val="PR1"/>
      </w:pPr>
      <w:r>
        <w:rPr>
          <w:b/>
        </w:rPr>
        <w:t xml:space="preserve">[Include for projects with seasonally sensitive equipment like AHU’s, Chillers, etc.] </w:t>
      </w:r>
      <w:r w:rsidR="00C6237B">
        <w:t>Opposite Season Testing: Within twelve (12) months of Substantial Completion, Contractor shall schedule and conduct with Owner, Opposite Season functional performance testing. BAS Provider shall participate in this testing and remedy any deficiencies identified.</w:t>
      </w:r>
    </w:p>
    <w:p w14:paraId="4D39ECE4" w14:textId="77777777" w:rsidR="00A21519" w:rsidRDefault="00C30847">
      <w:pPr>
        <w:pStyle w:val="EndnoteText"/>
      </w:pPr>
      <w:r>
        <w:t>END OF SECTION 25 08 00</w:t>
      </w:r>
      <w:bookmarkStart w:id="1" w:name="_GoBack"/>
      <w:bookmarkEnd w:id="1"/>
    </w:p>
    <w:sectPr w:rsidR="00A215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146D" w14:textId="77777777" w:rsidR="00EC564F" w:rsidRDefault="00EC564F"/>
    <w:p w14:paraId="43BB7D54" w14:textId="77777777" w:rsidR="00EC564F" w:rsidRDefault="00EC564F"/>
    <w:p w14:paraId="0AC3D04B" w14:textId="77777777" w:rsidR="00EC564F" w:rsidRDefault="00EC564F"/>
    <w:p w14:paraId="151A7962" w14:textId="77777777" w:rsidR="00EC564F" w:rsidRDefault="00EC564F"/>
    <w:p w14:paraId="33AF578E" w14:textId="77777777" w:rsidR="00EC564F" w:rsidRDefault="00EC564F"/>
  </w:endnote>
  <w:endnote w:type="continuationSeparator" w:id="0">
    <w:p w14:paraId="75869357" w14:textId="77777777" w:rsidR="00EC564F" w:rsidRDefault="00EC564F">
      <w:r>
        <w:t xml:space="preserve"> </w:t>
      </w:r>
    </w:p>
    <w:p w14:paraId="46CF6292" w14:textId="77777777" w:rsidR="00EC564F" w:rsidRDefault="00EC564F"/>
    <w:p w14:paraId="1D055F85" w14:textId="77777777" w:rsidR="00EC564F" w:rsidRDefault="00EC564F"/>
    <w:p w14:paraId="722E3B0B" w14:textId="77777777" w:rsidR="00EC564F" w:rsidRDefault="00EC564F"/>
    <w:p w14:paraId="729C0B01" w14:textId="77777777" w:rsidR="00EC564F" w:rsidRDefault="00EC564F"/>
  </w:endnote>
  <w:endnote w:type="continuationNotice" w:id="1">
    <w:p w14:paraId="48AF77BB" w14:textId="77777777" w:rsidR="00EC564F" w:rsidRDefault="00EC564F">
      <w:r>
        <w:t xml:space="preserve"> </w:t>
      </w:r>
    </w:p>
    <w:p w14:paraId="0E912BC9" w14:textId="77777777" w:rsidR="00EC564F" w:rsidRDefault="00EC564F"/>
    <w:p w14:paraId="7249723E" w14:textId="77777777" w:rsidR="00EC564F" w:rsidRDefault="00EC564F"/>
    <w:p w14:paraId="06B0A585" w14:textId="77777777" w:rsidR="00EC564F" w:rsidRDefault="00EC564F"/>
    <w:p w14:paraId="41CA8F7F" w14:textId="77777777" w:rsidR="00EC564F" w:rsidRDefault="00EC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6A66" w14:textId="77777777" w:rsidR="00761AEE" w:rsidRDefault="00761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8480" w14:textId="77777777" w:rsidR="00A21519" w:rsidRDefault="00A21519"/>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3E2670" w:rsidRPr="008E6AFE" w14:paraId="722C9B65" w14:textId="77777777">
      <w:trPr>
        <w:trHeight w:val="85"/>
      </w:trPr>
      <w:tc>
        <w:tcPr>
          <w:tcW w:w="3024" w:type="dxa"/>
        </w:tcPr>
        <w:p w14:paraId="0D64F766" w14:textId="42320F7A" w:rsidR="003E2670" w:rsidRDefault="00C12C97" w:rsidP="00221C47">
          <w:r>
            <w:t xml:space="preserve">Revised </w:t>
          </w:r>
          <w:r w:rsidR="00221C47">
            <w:t>03/01/2017</w:t>
          </w:r>
        </w:p>
      </w:tc>
      <w:tc>
        <w:tcPr>
          <w:tcW w:w="6336" w:type="dxa"/>
        </w:tcPr>
        <w:p w14:paraId="7573AFCF" w14:textId="77777777" w:rsidR="003E2670" w:rsidRPr="008E6AFE" w:rsidRDefault="003E2670" w:rsidP="008E6AFE">
          <w:pPr>
            <w:pStyle w:val="FootnoteText"/>
            <w:rPr>
              <w:sz w:val="20"/>
              <w:szCs w:val="20"/>
            </w:rPr>
          </w:pPr>
          <w:r w:rsidRPr="008E6AFE">
            <w:rPr>
              <w:sz w:val="20"/>
              <w:szCs w:val="20"/>
            </w:rPr>
            <w:t>bas commissioning</w:t>
          </w:r>
        </w:p>
      </w:tc>
    </w:tr>
    <w:tr w:rsidR="003E2670" w:rsidRPr="008E6AFE" w14:paraId="4B377F7C" w14:textId="77777777">
      <w:trPr>
        <w:trHeight w:val="85"/>
      </w:trPr>
      <w:tc>
        <w:tcPr>
          <w:tcW w:w="3024" w:type="dxa"/>
        </w:tcPr>
        <w:p w14:paraId="345273FE" w14:textId="6BC830F5" w:rsidR="003E2670" w:rsidRDefault="003E2670" w:rsidP="003E2670"/>
      </w:tc>
      <w:tc>
        <w:tcPr>
          <w:tcW w:w="6336" w:type="dxa"/>
        </w:tcPr>
        <w:p w14:paraId="5A38AC51" w14:textId="77777777" w:rsidR="003E2670" w:rsidRPr="008E6AFE" w:rsidRDefault="003E2670" w:rsidP="008E6AFE">
          <w:pPr>
            <w:pStyle w:val="FootnoteText"/>
            <w:rPr>
              <w:sz w:val="20"/>
              <w:szCs w:val="20"/>
            </w:rPr>
          </w:pPr>
          <w:r w:rsidRPr="008E6AFE">
            <w:rPr>
              <w:sz w:val="20"/>
              <w:szCs w:val="20"/>
            </w:rPr>
            <w:t xml:space="preserve">25 08 00 </w:t>
          </w:r>
        </w:p>
      </w:tc>
    </w:tr>
    <w:tr w:rsidR="003E2670" w:rsidRPr="008E6AFE" w14:paraId="59C9BAC2" w14:textId="77777777">
      <w:trPr>
        <w:trHeight w:val="85"/>
      </w:trPr>
      <w:tc>
        <w:tcPr>
          <w:tcW w:w="3024" w:type="dxa"/>
        </w:tcPr>
        <w:p w14:paraId="2B228CA4" w14:textId="7A0B2900" w:rsidR="003E2670" w:rsidRDefault="003E2670" w:rsidP="003E2670"/>
      </w:tc>
      <w:tc>
        <w:tcPr>
          <w:tcW w:w="6336" w:type="dxa"/>
          <w:noWrap/>
          <w:vAlign w:val="center"/>
        </w:tcPr>
        <w:p w14:paraId="677A4C30" w14:textId="77777777" w:rsidR="003E2670" w:rsidRPr="008E6AFE" w:rsidRDefault="003E2670" w:rsidP="008E6AFE">
          <w:pPr>
            <w:pStyle w:val="FootnoteText"/>
            <w:rPr>
              <w:sz w:val="20"/>
              <w:szCs w:val="20"/>
            </w:rPr>
          </w:pPr>
          <w:r w:rsidRPr="008E6AFE">
            <w:rPr>
              <w:sz w:val="20"/>
              <w:szCs w:val="20"/>
            </w:rPr>
            <w:fldChar w:fldCharType="begin"/>
          </w:r>
          <w:r w:rsidRPr="008E6AFE">
            <w:rPr>
              <w:sz w:val="20"/>
              <w:szCs w:val="20"/>
            </w:rPr>
            <w:instrText xml:space="preserve"> PAGE </w:instrText>
          </w:r>
          <w:r w:rsidRPr="008E6AFE">
            <w:rPr>
              <w:sz w:val="20"/>
              <w:szCs w:val="20"/>
            </w:rPr>
            <w:fldChar w:fldCharType="separate"/>
          </w:r>
          <w:r w:rsidR="00233DC5">
            <w:rPr>
              <w:sz w:val="20"/>
              <w:szCs w:val="20"/>
            </w:rPr>
            <w:t>1</w:t>
          </w:r>
          <w:r w:rsidRPr="008E6AFE">
            <w:rPr>
              <w:sz w:val="20"/>
              <w:szCs w:val="20"/>
            </w:rPr>
            <w:fldChar w:fldCharType="end"/>
          </w:r>
          <w:r w:rsidRPr="008E6AFE">
            <w:rPr>
              <w:sz w:val="20"/>
              <w:szCs w:val="20"/>
            </w:rPr>
            <w:t xml:space="preserve"> of </w:t>
          </w:r>
          <w:r w:rsidR="001D3F56" w:rsidRPr="008E6AFE">
            <w:rPr>
              <w:sz w:val="20"/>
              <w:szCs w:val="20"/>
            </w:rPr>
            <w:fldChar w:fldCharType="begin"/>
          </w:r>
          <w:r w:rsidR="001D3F56" w:rsidRPr="008E6AFE">
            <w:rPr>
              <w:sz w:val="20"/>
              <w:szCs w:val="20"/>
            </w:rPr>
            <w:instrText xml:space="preserve"> NUMPAGES </w:instrText>
          </w:r>
          <w:r w:rsidR="001D3F56" w:rsidRPr="008E6AFE">
            <w:rPr>
              <w:sz w:val="20"/>
              <w:szCs w:val="20"/>
            </w:rPr>
            <w:fldChar w:fldCharType="separate"/>
          </w:r>
          <w:r w:rsidR="00233DC5">
            <w:rPr>
              <w:sz w:val="20"/>
              <w:szCs w:val="20"/>
            </w:rPr>
            <w:t>12</w:t>
          </w:r>
          <w:r w:rsidR="001D3F56" w:rsidRPr="008E6AFE">
            <w:rPr>
              <w:sz w:val="20"/>
              <w:szCs w:val="20"/>
            </w:rPr>
            <w:fldChar w:fldCharType="end"/>
          </w:r>
        </w:p>
      </w:tc>
    </w:tr>
  </w:tbl>
  <w:p w14:paraId="2B0E7ED7" w14:textId="63ADADBB" w:rsidR="00A21519" w:rsidRPr="008E6AFE" w:rsidRDefault="00A21519" w:rsidP="008E6AFE">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CCA0" w14:textId="77777777" w:rsidR="00761AEE" w:rsidRDefault="0076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1A25" w14:textId="77777777" w:rsidR="00EC564F" w:rsidRDefault="00EC564F">
      <w:r>
        <w:separator/>
      </w:r>
    </w:p>
    <w:p w14:paraId="271BEFC9" w14:textId="77777777" w:rsidR="00EC564F" w:rsidRDefault="00EC564F"/>
    <w:p w14:paraId="75CAAC89" w14:textId="77777777" w:rsidR="00EC564F" w:rsidRDefault="00EC564F"/>
    <w:p w14:paraId="7B49FEA6" w14:textId="77777777" w:rsidR="00EC564F" w:rsidRDefault="00EC564F"/>
    <w:p w14:paraId="60BB224F" w14:textId="77777777" w:rsidR="00EC564F" w:rsidRDefault="00EC564F"/>
  </w:footnote>
  <w:footnote w:type="continuationSeparator" w:id="0">
    <w:p w14:paraId="19CD78F1" w14:textId="77777777" w:rsidR="00EC564F" w:rsidRDefault="00EC564F">
      <w:r>
        <w:continuationSeparator/>
      </w:r>
    </w:p>
    <w:p w14:paraId="7AA56AAC" w14:textId="77777777" w:rsidR="00EC564F" w:rsidRDefault="00EC564F"/>
    <w:p w14:paraId="36FA405F" w14:textId="77777777" w:rsidR="00EC564F" w:rsidRDefault="00EC564F"/>
    <w:p w14:paraId="398447F7" w14:textId="77777777" w:rsidR="00EC564F" w:rsidRDefault="00EC564F"/>
    <w:p w14:paraId="22C9A533" w14:textId="77777777" w:rsidR="00EC564F" w:rsidRDefault="00EC5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27C2" w14:textId="77777777" w:rsidR="00A21519" w:rsidRDefault="00A21519"/>
  <w:p w14:paraId="5E5829E5" w14:textId="77777777" w:rsidR="00A21519" w:rsidRDefault="00A21519"/>
  <w:p w14:paraId="774C3019" w14:textId="77777777" w:rsidR="00A21519" w:rsidRDefault="00A21519"/>
  <w:p w14:paraId="40DE1D3A" w14:textId="77777777" w:rsidR="00A21519" w:rsidRDefault="00A215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1"/>
      <w:gridCol w:w="5389"/>
    </w:tblGrid>
    <w:tr w:rsidR="003E2670" w:rsidRPr="00C243FC" w14:paraId="298D28C6" w14:textId="77777777">
      <w:trPr>
        <w:jc w:val="center"/>
      </w:trPr>
      <w:tc>
        <w:tcPr>
          <w:tcW w:w="4032" w:type="dxa"/>
        </w:tcPr>
        <w:p w14:paraId="3163A248" w14:textId="77777777" w:rsidR="003E2670" w:rsidRPr="00C17939" w:rsidRDefault="003E2670" w:rsidP="003E2670">
          <w:r>
            <w:t>BJC Healthcare</w:t>
          </w:r>
          <w:r w:rsidRPr="00C17939">
            <w:t xml:space="preserve"> Project No. XX-XXXX</w:t>
          </w:r>
        </w:p>
      </w:tc>
      <w:tc>
        <w:tcPr>
          <w:tcW w:w="5472" w:type="dxa"/>
        </w:tcPr>
        <w:p w14:paraId="565582F1" w14:textId="77777777" w:rsidR="003E2670" w:rsidRPr="00C17939" w:rsidRDefault="003E2670" w:rsidP="003E2670">
          <w:pPr>
            <w:pStyle w:val="Header"/>
            <w:jc w:val="right"/>
          </w:pPr>
          <w:r>
            <w:t>BJC Healthcare</w:t>
          </w:r>
          <w:r w:rsidRPr="00C17939">
            <w:t xml:space="preserve"> PROJECT NAME</w:t>
          </w:r>
        </w:p>
      </w:tc>
    </w:tr>
    <w:tr w:rsidR="003E2670" w:rsidRPr="00C243FC" w14:paraId="5EA94B3C" w14:textId="77777777">
      <w:trPr>
        <w:jc w:val="center"/>
      </w:trPr>
      <w:tc>
        <w:tcPr>
          <w:tcW w:w="4032" w:type="dxa"/>
        </w:tcPr>
        <w:p w14:paraId="276209E0" w14:textId="77777777" w:rsidR="003E2670" w:rsidRPr="00C17939" w:rsidRDefault="003E2670" w:rsidP="003E2670">
          <w:r>
            <w:t xml:space="preserve">PM </w:t>
          </w:r>
          <w:r w:rsidRPr="00C17939">
            <w:t xml:space="preserve">Name </w:t>
          </w:r>
        </w:p>
      </w:tc>
      <w:tc>
        <w:tcPr>
          <w:tcW w:w="5472" w:type="dxa"/>
        </w:tcPr>
        <w:p w14:paraId="772196F6" w14:textId="77777777" w:rsidR="003E2670" w:rsidRPr="00C17939" w:rsidRDefault="003E2670" w:rsidP="003E2670">
          <w:pPr>
            <w:jc w:val="right"/>
          </w:pPr>
          <w:r w:rsidRPr="00C17939">
            <w:t xml:space="preserve">Issue Description </w:t>
          </w:r>
        </w:p>
      </w:tc>
    </w:tr>
    <w:tr w:rsidR="003E2670" w:rsidRPr="00C243FC" w14:paraId="6FA63323" w14:textId="77777777">
      <w:trPr>
        <w:jc w:val="center"/>
      </w:trPr>
      <w:tc>
        <w:tcPr>
          <w:tcW w:w="4032" w:type="dxa"/>
        </w:tcPr>
        <w:p w14:paraId="1FB81DFB" w14:textId="77777777" w:rsidR="003E2670" w:rsidRPr="00C17939" w:rsidRDefault="003E2670" w:rsidP="003E2670">
          <w:r w:rsidRPr="00C17939">
            <w:t>Project No.</w:t>
          </w:r>
        </w:p>
      </w:tc>
      <w:tc>
        <w:tcPr>
          <w:tcW w:w="5472" w:type="dxa"/>
        </w:tcPr>
        <w:p w14:paraId="7562F036" w14:textId="77777777" w:rsidR="003E2670" w:rsidRPr="00C17939" w:rsidRDefault="003E2670" w:rsidP="003E2670">
          <w:pPr>
            <w:jc w:val="right"/>
          </w:pPr>
          <w:r w:rsidRPr="00C17939">
            <w:t>Month, 00, 0000</w:t>
          </w:r>
        </w:p>
      </w:tc>
    </w:tr>
  </w:tbl>
  <w:p w14:paraId="5604B8BB" w14:textId="77777777" w:rsidR="00C243FC" w:rsidRDefault="00C24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A04F" w14:textId="77777777" w:rsidR="00761AEE" w:rsidRDefault="00761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D3EF4A6"/>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07220"/>
    <w:multiLevelType w:val="multilevel"/>
    <w:tmpl w:val="B06A7096"/>
    <w:lvl w:ilvl="0">
      <w:start w:val="1"/>
      <w:numFmt w:val="upperRoman"/>
      <w:lvlText w:val="Part %1."/>
      <w:lvlJc w:val="left"/>
      <w:pPr>
        <w:tabs>
          <w:tab w:val="num" w:pos="1440"/>
        </w:tabs>
        <w:ind w:left="720" w:hanging="720"/>
      </w:pPr>
      <w:rPr>
        <w:rFonts w:ascii="Times New Roman" w:hAnsi="Times New Roman" w:hint="default"/>
      </w:rPr>
    </w:lvl>
    <w:lvl w:ilvl="1">
      <w:start w:val="1"/>
      <w:numFmt w:val="decimalZero"/>
      <w:isLgl/>
      <w:lvlText w:val="%1.%2"/>
      <w:lvlJc w:val="left"/>
      <w:pPr>
        <w:tabs>
          <w:tab w:val="num" w:pos="720"/>
        </w:tabs>
        <w:ind w:left="720" w:hanging="720"/>
      </w:pPr>
      <w:rPr>
        <w:rFonts w:ascii="Times New Roman" w:hAnsi="Times New Roman" w:hint="default"/>
        <w:sz w:val="22"/>
      </w:rPr>
    </w:lvl>
    <w:lvl w:ilvl="2">
      <w:start w:val="1"/>
      <w:numFmt w:val="upperLetter"/>
      <w:lvlText w:val="%3."/>
      <w:lvlJc w:val="left"/>
      <w:pPr>
        <w:tabs>
          <w:tab w:val="num" w:pos="1440"/>
        </w:tabs>
        <w:ind w:left="1440" w:hanging="720"/>
      </w:pPr>
      <w:rPr>
        <w:rFonts w:ascii="Times New Roman" w:hAnsi="Times New Roman" w:hint="default"/>
        <w:sz w:val="22"/>
      </w:rPr>
    </w:lvl>
    <w:lvl w:ilvl="3">
      <w:start w:val="1"/>
      <w:numFmt w:val="decimal"/>
      <w:lvlText w:val="%4."/>
      <w:lvlJc w:val="left"/>
      <w:pPr>
        <w:tabs>
          <w:tab w:val="num" w:pos="1872"/>
        </w:tabs>
        <w:ind w:left="1872" w:hanging="432"/>
      </w:pPr>
    </w:lvl>
    <w:lvl w:ilvl="4">
      <w:start w:val="1"/>
      <w:numFmt w:val="lowerLetter"/>
      <w:lvlText w:val="%5)"/>
      <w:lvlJc w:val="left"/>
      <w:pPr>
        <w:tabs>
          <w:tab w:val="num" w:pos="2304"/>
        </w:tabs>
        <w:ind w:left="2304" w:hanging="432"/>
      </w:pPr>
    </w:lvl>
    <w:lvl w:ilvl="5">
      <w:start w:val="1"/>
      <w:numFmt w:val="decimal"/>
      <w:lvlText w:val="%6)"/>
      <w:lvlJc w:val="left"/>
      <w:pPr>
        <w:tabs>
          <w:tab w:val="num" w:pos="2880"/>
        </w:tabs>
        <w:ind w:left="2880" w:hanging="576"/>
      </w:pPr>
      <w:rPr>
        <w:rFonts w:ascii="Times New Roman" w:hAnsi="Times New Roman" w:hint="default"/>
        <w:sz w:val="22"/>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7"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8"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4"/>
  </w:num>
  <w:num w:numId="4">
    <w:abstractNumId w:val="25"/>
  </w:num>
  <w:num w:numId="5">
    <w:abstractNumId w:val="18"/>
  </w:num>
  <w:num w:numId="6">
    <w:abstractNumId w:val="16"/>
  </w:num>
  <w:num w:numId="7">
    <w:abstractNumId w:val="30"/>
  </w:num>
  <w:num w:numId="8">
    <w:abstractNumId w:val="29"/>
  </w:num>
  <w:num w:numId="9">
    <w:abstractNumId w:val="19"/>
  </w:num>
  <w:num w:numId="10">
    <w:abstractNumId w:val="35"/>
  </w:num>
  <w:num w:numId="11">
    <w:abstractNumId w:val="27"/>
  </w:num>
  <w:num w:numId="12">
    <w:abstractNumId w:val="21"/>
  </w:num>
  <w:num w:numId="13">
    <w:abstractNumId w:val="31"/>
  </w:num>
  <w:num w:numId="14">
    <w:abstractNumId w:val="33"/>
  </w:num>
  <w:num w:numId="15">
    <w:abstractNumId w:val="22"/>
  </w:num>
  <w:num w:numId="16">
    <w:abstractNumId w:val="32"/>
  </w:num>
  <w:num w:numId="17">
    <w:abstractNumId w:val="39"/>
  </w:num>
  <w:num w:numId="18">
    <w:abstractNumId w:val="17"/>
  </w:num>
  <w:num w:numId="19">
    <w:abstractNumId w:val="37"/>
  </w:num>
  <w:num w:numId="20">
    <w:abstractNumId w:val="23"/>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6"/>
  </w:num>
  <w:num w:numId="27">
    <w:abstractNumId w:val="26"/>
  </w:num>
  <w:num w:numId="28">
    <w:abstractNumId w:val="13"/>
  </w:num>
  <w:num w:numId="29">
    <w:abstractNumId w:val="20"/>
  </w:num>
  <w:num w:numId="30">
    <w:abstractNumId w:val="38"/>
  </w:num>
  <w:num w:numId="31">
    <w:abstractNumId w:val="28"/>
  </w:num>
  <w:num w:numId="32">
    <w:abstractNumId w:val="1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36"/>
    <w:rsid w:val="000061DA"/>
    <w:rsid w:val="000574D0"/>
    <w:rsid w:val="00077570"/>
    <w:rsid w:val="00092039"/>
    <w:rsid w:val="00097521"/>
    <w:rsid w:val="000B149D"/>
    <w:rsid w:val="00116224"/>
    <w:rsid w:val="001848BD"/>
    <w:rsid w:val="001B4F0D"/>
    <w:rsid w:val="001D3F56"/>
    <w:rsid w:val="001F3DF1"/>
    <w:rsid w:val="00221C47"/>
    <w:rsid w:val="00233DC5"/>
    <w:rsid w:val="00237523"/>
    <w:rsid w:val="002629FD"/>
    <w:rsid w:val="002A1EB1"/>
    <w:rsid w:val="002C5B0D"/>
    <w:rsid w:val="00307A23"/>
    <w:rsid w:val="003E2670"/>
    <w:rsid w:val="004159AD"/>
    <w:rsid w:val="00426DEF"/>
    <w:rsid w:val="00437A1E"/>
    <w:rsid w:val="00473EDC"/>
    <w:rsid w:val="00543069"/>
    <w:rsid w:val="005C3F9D"/>
    <w:rsid w:val="005F1A04"/>
    <w:rsid w:val="00680E6A"/>
    <w:rsid w:val="00693E74"/>
    <w:rsid w:val="006C5CFF"/>
    <w:rsid w:val="006D1D97"/>
    <w:rsid w:val="006D59E0"/>
    <w:rsid w:val="006E1633"/>
    <w:rsid w:val="0070064A"/>
    <w:rsid w:val="00701183"/>
    <w:rsid w:val="00705B52"/>
    <w:rsid w:val="0074247F"/>
    <w:rsid w:val="00761AEE"/>
    <w:rsid w:val="00775E4F"/>
    <w:rsid w:val="007A3754"/>
    <w:rsid w:val="007B0D08"/>
    <w:rsid w:val="007C4BDA"/>
    <w:rsid w:val="007F5DB6"/>
    <w:rsid w:val="00843A61"/>
    <w:rsid w:val="008E6AFE"/>
    <w:rsid w:val="008F14CD"/>
    <w:rsid w:val="00914025"/>
    <w:rsid w:val="00972FA1"/>
    <w:rsid w:val="00973F43"/>
    <w:rsid w:val="009F5336"/>
    <w:rsid w:val="00A10012"/>
    <w:rsid w:val="00A21519"/>
    <w:rsid w:val="00A47503"/>
    <w:rsid w:val="00A95B73"/>
    <w:rsid w:val="00AC513F"/>
    <w:rsid w:val="00AE134B"/>
    <w:rsid w:val="00B072D9"/>
    <w:rsid w:val="00B15A8B"/>
    <w:rsid w:val="00B20C10"/>
    <w:rsid w:val="00B36BFD"/>
    <w:rsid w:val="00B4731C"/>
    <w:rsid w:val="00B745F6"/>
    <w:rsid w:val="00BA1762"/>
    <w:rsid w:val="00BF4C81"/>
    <w:rsid w:val="00C12C97"/>
    <w:rsid w:val="00C22573"/>
    <w:rsid w:val="00C243FC"/>
    <w:rsid w:val="00C30847"/>
    <w:rsid w:val="00C5188E"/>
    <w:rsid w:val="00C55637"/>
    <w:rsid w:val="00C61AD5"/>
    <w:rsid w:val="00C6237B"/>
    <w:rsid w:val="00CC5384"/>
    <w:rsid w:val="00D0631F"/>
    <w:rsid w:val="00D307E2"/>
    <w:rsid w:val="00D35095"/>
    <w:rsid w:val="00D46C29"/>
    <w:rsid w:val="00D55979"/>
    <w:rsid w:val="00DB2032"/>
    <w:rsid w:val="00E23042"/>
    <w:rsid w:val="00E254DC"/>
    <w:rsid w:val="00E428A0"/>
    <w:rsid w:val="00E607F0"/>
    <w:rsid w:val="00E61791"/>
    <w:rsid w:val="00E84768"/>
    <w:rsid w:val="00E978F9"/>
    <w:rsid w:val="00EB7761"/>
    <w:rsid w:val="00EC564F"/>
    <w:rsid w:val="00EE3D79"/>
    <w:rsid w:val="00EE57C9"/>
    <w:rsid w:val="00F676BD"/>
    <w:rsid w:val="00F67DF2"/>
    <w:rsid w:val="00FA40D8"/>
    <w:rsid w:val="00FC3A6E"/>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1E969"/>
  <w15:chartTrackingRefBased/>
  <w15:docId w15:val="{82CABA09-9793-41FC-BD89-5CB5C967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AC513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AC513F"/>
    <w:pPr>
      <w:spacing w:before="240" w:after="60"/>
      <w:outlineLvl w:val="4"/>
    </w:pPr>
    <w:rPr>
      <w:b/>
      <w:i/>
      <w:sz w:val="26"/>
      <w:szCs w:val="26"/>
    </w:rPr>
  </w:style>
  <w:style w:type="paragraph" w:styleId="Heading6">
    <w:name w:val="heading 6"/>
    <w:basedOn w:val="Normal"/>
    <w:next w:val="Normal"/>
    <w:qFormat/>
    <w:rsid w:val="00AC513F"/>
    <w:pPr>
      <w:spacing w:before="240" w:after="60"/>
      <w:outlineLvl w:val="5"/>
    </w:pPr>
    <w:rPr>
      <w:rFonts w:ascii="Times New Roman" w:hAnsi="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8E6AFE"/>
    <w:pPr>
      <w:jc w:val="right"/>
    </w:pPr>
    <w:rPr>
      <w:caps/>
      <w:noProof/>
      <w:sz w:val="16"/>
      <w:szCs w:val="16"/>
    </w:rPr>
  </w:style>
  <w:style w:type="paragraph" w:customStyle="1" w:styleId="EditorNotations">
    <w:name w:val="Editor Notations"/>
    <w:basedOn w:val="Normal"/>
    <w:rsid w:val="00AC513F"/>
    <w:pPr>
      <w:widowControl/>
      <w:spacing w:before="120"/>
      <w:ind w:left="720"/>
    </w:pPr>
    <w:rPr>
      <w:b/>
      <w:bCs w:val="0"/>
      <w:i/>
      <w:iCs w:val="0"/>
      <w:color w:val="0000FF"/>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23"/>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autoRedefine/>
    <w:rsid w:val="00221C47"/>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CommentText">
    <w:name w:val="annotation text"/>
    <w:basedOn w:val="Normal"/>
    <w:link w:val="CommentTextChar"/>
    <w:semiHidden/>
    <w:rsid w:val="00543069"/>
    <w:pPr>
      <w:widowControl/>
    </w:pPr>
    <w:rPr>
      <w:rFonts w:ascii="Times New Roman" w:hAnsi="Times New Roman"/>
      <w:bCs w:val="0"/>
      <w:iCs w:val="0"/>
    </w:rPr>
  </w:style>
  <w:style w:type="character" w:customStyle="1" w:styleId="PR1Char">
    <w:name w:val="PR1 Char"/>
    <w:link w:val="PR1"/>
    <w:rsid w:val="00543069"/>
    <w:rPr>
      <w:rFonts w:ascii="Arial" w:hAnsi="Arial"/>
      <w:bCs/>
      <w:iCs/>
      <w:lang w:val="en-US" w:eastAsia="en-US" w:bidi="ar-SA"/>
    </w:rPr>
  </w:style>
  <w:style w:type="character" w:customStyle="1" w:styleId="EditorNotationsChar">
    <w:name w:val="Editor Notations Char"/>
    <w:rsid w:val="00C30847"/>
    <w:rPr>
      <w:rFonts w:ascii="Arial" w:hAnsi="Arial"/>
      <w:b/>
      <w:i/>
      <w:vanish/>
      <w:color w:val="0000FF"/>
      <w:lang w:val="en-US" w:eastAsia="en-US" w:bidi="ar-SA"/>
    </w:rPr>
  </w:style>
  <w:style w:type="character" w:styleId="CommentReference">
    <w:name w:val="annotation reference"/>
    <w:rsid w:val="005C3F9D"/>
    <w:rPr>
      <w:sz w:val="16"/>
      <w:szCs w:val="16"/>
    </w:rPr>
  </w:style>
  <w:style w:type="paragraph" w:styleId="CommentSubject">
    <w:name w:val="annotation subject"/>
    <w:basedOn w:val="CommentText"/>
    <w:next w:val="CommentText"/>
    <w:link w:val="CommentSubjectChar"/>
    <w:rsid w:val="005C3F9D"/>
    <w:pPr>
      <w:widowControl w:val="0"/>
    </w:pPr>
    <w:rPr>
      <w:rFonts w:ascii="Arial" w:hAnsi="Arial"/>
      <w:b/>
      <w:bCs/>
      <w:iCs/>
    </w:rPr>
  </w:style>
  <w:style w:type="character" w:customStyle="1" w:styleId="CommentTextChar">
    <w:name w:val="Comment Text Char"/>
    <w:basedOn w:val="DefaultParagraphFont"/>
    <w:link w:val="CommentText"/>
    <w:semiHidden/>
    <w:rsid w:val="005C3F9D"/>
  </w:style>
  <w:style w:type="character" w:customStyle="1" w:styleId="CommentSubjectChar">
    <w:name w:val="Comment Subject Char"/>
    <w:link w:val="CommentSubject"/>
    <w:rsid w:val="005C3F9D"/>
    <w:rPr>
      <w:rFonts w:ascii="Arial" w:hAnsi="Arial"/>
      <w:b/>
      <w:bCs/>
      <w:iCs/>
    </w:rPr>
  </w:style>
  <w:style w:type="paragraph" w:styleId="BalloonText">
    <w:name w:val="Balloon Text"/>
    <w:basedOn w:val="Normal"/>
    <w:link w:val="BalloonTextChar"/>
    <w:rsid w:val="005C3F9D"/>
    <w:rPr>
      <w:rFonts w:ascii="Segoe UI" w:hAnsi="Segoe UI" w:cs="Segoe UI"/>
      <w:sz w:val="18"/>
      <w:szCs w:val="18"/>
    </w:rPr>
  </w:style>
  <w:style w:type="character" w:customStyle="1" w:styleId="BalloonTextChar">
    <w:name w:val="Balloon Text Char"/>
    <w:link w:val="BalloonText"/>
    <w:rsid w:val="005C3F9D"/>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4259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BAS Commissioning</vt:lpstr>
    </vt:vector>
  </TitlesOfParts>
  <Manager>Jonathan.Cox@bjc.org</Manager>
  <Company>BJC Healthcare</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Commissioning</dc:title>
  <dc:subject/>
  <dc:creator/>
  <cp:keywords/>
  <dc:description/>
  <cp:lastModifiedBy>Marsha Smith</cp:lastModifiedBy>
  <cp:revision>8</cp:revision>
  <cp:lastPrinted>2006-11-06T14:31:00Z</cp:lastPrinted>
  <dcterms:created xsi:type="dcterms:W3CDTF">2016-12-02T15:13:00Z</dcterms:created>
  <dcterms:modified xsi:type="dcterms:W3CDTF">2017-02-02T17:18:00Z</dcterms:modified>
</cp:coreProperties>
</file>