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15E19" w14:textId="77777777" w:rsidR="008D7E19" w:rsidRDefault="00957777">
      <w:pPr>
        <w:pStyle w:val="CMT"/>
      </w:pPr>
      <w:r>
        <w:t xml:space="preserve">SECTION 20 05 </w:t>
      </w:r>
      <w:r w:rsidR="008B0864">
        <w:t>1</w:t>
      </w:r>
      <w:r>
        <w:t xml:space="preserve">6 </w:t>
      </w:r>
      <w:r w:rsidR="008D7E19">
        <w:t xml:space="preserve">– </w:t>
      </w:r>
      <w:r>
        <w:t>piping Expansion compensation</w:t>
      </w:r>
    </w:p>
    <w:p w14:paraId="2EC3E117" w14:textId="77777777" w:rsidR="008D7E19" w:rsidRDefault="008D7E19">
      <w:pPr>
        <w:pStyle w:val="PRT"/>
      </w:pPr>
      <w:r>
        <w:t xml:space="preserve">GENERAL </w:t>
      </w:r>
    </w:p>
    <w:p w14:paraId="2B9EFA6F" w14:textId="77777777" w:rsidR="008D7E19" w:rsidRPr="004308D0" w:rsidRDefault="008D7E19">
      <w:pPr>
        <w:pStyle w:val="ART"/>
      </w:pPr>
      <w:r>
        <w:t>RELATED DOCU</w:t>
      </w:r>
      <w:r w:rsidR="00957777">
        <w:t xml:space="preserve">MENTS </w:t>
      </w:r>
    </w:p>
    <w:p w14:paraId="0CFA4E51" w14:textId="77777777" w:rsidR="008D7E19" w:rsidRPr="004308D0" w:rsidRDefault="00025DD8">
      <w:pPr>
        <w:pStyle w:val="PR1"/>
      </w:pPr>
      <w:r>
        <w:t>Drawings</w:t>
      </w:r>
      <w:r w:rsidR="008D7E19">
        <w:t xml:space="preserve"> and general provisions of the Contract, including General and Supplementary Conditions and Division </w:t>
      </w:r>
      <w:r w:rsidR="0009255D">
        <w:t>0</w:t>
      </w:r>
      <w:r w:rsidR="008D7E19">
        <w:t>1 Specification Se</w:t>
      </w:r>
      <w:r w:rsidR="00957777">
        <w:t xml:space="preserve">ctions, apply to this Section. </w:t>
      </w:r>
    </w:p>
    <w:p w14:paraId="799B32AB" w14:textId="77777777" w:rsidR="008D7E19" w:rsidRPr="004308D0" w:rsidRDefault="008D7E19">
      <w:pPr>
        <w:pStyle w:val="PR1"/>
      </w:pPr>
      <w:r w:rsidRPr="004308D0">
        <w:t xml:space="preserve">Specifications throughout all Divisions of the Project Manual are directly applicable to this Section, and this Section is directly applicable to them.  </w:t>
      </w:r>
    </w:p>
    <w:p w14:paraId="51F3C1A2" w14:textId="77777777" w:rsidR="008D7E19" w:rsidRDefault="00957777">
      <w:pPr>
        <w:pStyle w:val="ART"/>
      </w:pPr>
      <w:r>
        <w:t xml:space="preserve">SUMMARY </w:t>
      </w:r>
    </w:p>
    <w:p w14:paraId="0F5832E7" w14:textId="77777777" w:rsidR="008D7E19" w:rsidRPr="004308D0" w:rsidRDefault="00957777">
      <w:pPr>
        <w:pStyle w:val="PR1"/>
      </w:pPr>
      <w:r w:rsidRPr="004308D0">
        <w:t xml:space="preserve">Perform all </w:t>
      </w:r>
      <w:r w:rsidR="0009255D" w:rsidRPr="004308D0">
        <w:t>Work</w:t>
      </w:r>
      <w:r w:rsidRPr="004308D0">
        <w:t xml:space="preserve"> required to provide and install the following piping expansion compensation equipment indicated by the Contract Documents with supplementary items necessary for their proper installation. </w:t>
      </w:r>
    </w:p>
    <w:p w14:paraId="45A59398" w14:textId="77777777" w:rsidR="00957777" w:rsidRPr="00957777" w:rsidRDefault="00957777" w:rsidP="009922F4">
      <w:pPr>
        <w:pStyle w:val="PR2"/>
      </w:pPr>
      <w:r>
        <w:t>Flexible pipe connectors.</w:t>
      </w:r>
    </w:p>
    <w:p w14:paraId="7C1C1996" w14:textId="77777777" w:rsidR="00957777" w:rsidRPr="00980EC8" w:rsidRDefault="00957777" w:rsidP="009922F4">
      <w:pPr>
        <w:pStyle w:val="PR2"/>
      </w:pPr>
      <w:r>
        <w:t>Expansion joints and compensators</w:t>
      </w:r>
      <w:r w:rsidR="0009255D">
        <w:t>.</w:t>
      </w:r>
    </w:p>
    <w:p w14:paraId="5D0E9ADB" w14:textId="77777777" w:rsidR="00980EC8" w:rsidRDefault="00980EC8" w:rsidP="009922F4">
      <w:pPr>
        <w:pStyle w:val="PR2"/>
      </w:pPr>
      <w:r>
        <w:t>Pipe loops, offsets, and swing joints.</w:t>
      </w:r>
    </w:p>
    <w:p w14:paraId="1457BE12" w14:textId="77777777" w:rsidR="008D7E19" w:rsidRPr="004308D0" w:rsidRDefault="003A0601">
      <w:pPr>
        <w:pStyle w:val="ART"/>
      </w:pPr>
      <w:r>
        <w:t xml:space="preserve">REFERENCE STANDARDS </w:t>
      </w:r>
    </w:p>
    <w:p w14:paraId="05236B58" w14:textId="77777777" w:rsidR="008D7E19" w:rsidRDefault="008D7E19">
      <w:pPr>
        <w:pStyle w:val="PR1"/>
      </w:pPr>
      <w:r>
        <w:t>The latest published edition of a reference shall be applicable to this Project unless identifi</w:t>
      </w:r>
      <w:r w:rsidR="003A0601">
        <w:t xml:space="preserve">ed by a specific edition date. </w:t>
      </w:r>
    </w:p>
    <w:p w14:paraId="3AD9C84A" w14:textId="77777777" w:rsidR="008D7E19" w:rsidRDefault="008D7E19">
      <w:pPr>
        <w:pStyle w:val="PR1"/>
      </w:pPr>
      <w:r>
        <w:t xml:space="preserve">All reference amendments adopted prior to the effective date of this Contract shall </w:t>
      </w:r>
      <w:r w:rsidR="003A0601">
        <w:t xml:space="preserve">be applicable to this Project. </w:t>
      </w:r>
    </w:p>
    <w:p w14:paraId="4FE596FF" w14:textId="77777777" w:rsidR="008D7E19" w:rsidRDefault="008D7E19">
      <w:pPr>
        <w:pStyle w:val="PR1"/>
      </w:pPr>
      <w:r>
        <w:t>All materials, installation and workmanship shall comply with the applicable requirements and standards addressed within the following</w:t>
      </w:r>
      <w:r w:rsidR="003A0601">
        <w:t xml:space="preserve"> references: </w:t>
      </w:r>
    </w:p>
    <w:p w14:paraId="35DEA5DB" w14:textId="77777777" w:rsidR="008D7E19" w:rsidRDefault="00980EC8">
      <w:pPr>
        <w:pStyle w:val="PR2"/>
      </w:pPr>
      <w:r>
        <w:t>MIL-E-17814E-Expansion Joints, Pipe, Slip-Type, Packed.</w:t>
      </w:r>
    </w:p>
    <w:p w14:paraId="398D87A5" w14:textId="77777777" w:rsidR="008D7E19" w:rsidRDefault="003A0601">
      <w:pPr>
        <w:pStyle w:val="ART"/>
      </w:pPr>
      <w:r>
        <w:t xml:space="preserve">QUALITY ASSURANCE </w:t>
      </w:r>
    </w:p>
    <w:p w14:paraId="05998A8E" w14:textId="77777777" w:rsidR="008D7E19" w:rsidRPr="004308D0" w:rsidRDefault="00980EC8">
      <w:pPr>
        <w:pStyle w:val="PR1"/>
      </w:pPr>
      <w:r w:rsidRPr="004308D0">
        <w:t xml:space="preserve">Provide structural </w:t>
      </w:r>
      <w:r w:rsidR="0009255D" w:rsidRPr="004308D0">
        <w:t>Work</w:t>
      </w:r>
      <w:r w:rsidRPr="004308D0">
        <w:t xml:space="preserve"> and equipment required to control expansion and contraction of piping.  Verify that anchors, guides, and expansion joints provided, adequately protect system. </w:t>
      </w:r>
    </w:p>
    <w:p w14:paraId="6E65133E" w14:textId="77777777" w:rsidR="008D7E19" w:rsidRPr="004308D0" w:rsidRDefault="00980EC8">
      <w:pPr>
        <w:pStyle w:val="PR1"/>
      </w:pPr>
      <w:r w:rsidRPr="004308D0">
        <w:t xml:space="preserve">Expansion Calculations </w:t>
      </w:r>
    </w:p>
    <w:p w14:paraId="36A0316D" w14:textId="77777777" w:rsidR="00980EC8" w:rsidRDefault="00980EC8" w:rsidP="00980EC8">
      <w:pPr>
        <w:pStyle w:val="PR2"/>
      </w:pPr>
      <w:r>
        <w:t>Installation temperature:  50 degrees F.</w:t>
      </w:r>
    </w:p>
    <w:p w14:paraId="3A94FED6" w14:textId="77777777" w:rsidR="00980EC8" w:rsidRDefault="00980EC8" w:rsidP="00561B47">
      <w:pPr>
        <w:pStyle w:val="PR2"/>
      </w:pPr>
      <w:r>
        <w:t>Safety Factory:  30 percent.</w:t>
      </w:r>
    </w:p>
    <w:p w14:paraId="0101223A" w14:textId="77777777" w:rsidR="00561B47" w:rsidRDefault="00561B47" w:rsidP="00561B47">
      <w:pPr>
        <w:pStyle w:val="PR2"/>
      </w:pPr>
      <w:r>
        <w:t>Hot Water Heating, Domestic Hot Water, Chilled Water and Steam temperature shall be as per system design.</w:t>
      </w:r>
    </w:p>
    <w:p w14:paraId="238AAD51" w14:textId="77777777" w:rsidR="008D7E19" w:rsidRDefault="00561B47">
      <w:pPr>
        <w:pStyle w:val="ART"/>
      </w:pPr>
      <w:r>
        <w:lastRenderedPageBreak/>
        <w:t xml:space="preserve">SUBMITTALS </w:t>
      </w:r>
    </w:p>
    <w:p w14:paraId="1A27B048" w14:textId="77777777" w:rsidR="008D7E19" w:rsidRPr="004308D0" w:rsidRDefault="0009255D">
      <w:pPr>
        <w:pStyle w:val="PR1"/>
      </w:pPr>
      <w:r w:rsidRPr="004308D0">
        <w:t>Fl</w:t>
      </w:r>
      <w:r w:rsidR="00561B47" w:rsidRPr="004308D0">
        <w:t>exible Pipe Connectors:  Indicate maximum temperature and pressure rating, face</w:t>
      </w:r>
      <w:r w:rsidR="00561B47" w:rsidRPr="004308D0">
        <w:noBreakHyphen/>
        <w:t>to</w:t>
      </w:r>
      <w:r w:rsidR="00561B47" w:rsidRPr="004308D0">
        <w:noBreakHyphen/>
        <w:t xml:space="preserve">face length, live length, hose wall thickness, hose convolutions per foot and per assembly, fundamental frequency of assembly, braid structure, and total number of wires in braid. </w:t>
      </w:r>
    </w:p>
    <w:p w14:paraId="7FA26D71" w14:textId="77777777" w:rsidR="0009255D" w:rsidRDefault="0009255D">
      <w:pPr>
        <w:pStyle w:val="PR1"/>
      </w:pPr>
      <w:r>
        <w:t xml:space="preserve">Expansion Joints:  Indicate maximum temperature and pressure rating, and maximum expansion compensation.  Indicate alignment, guide locations, quantities, spacing, etc. </w:t>
      </w:r>
    </w:p>
    <w:p w14:paraId="154D81DA" w14:textId="77777777" w:rsidR="008D7E19" w:rsidRDefault="008D7E19">
      <w:pPr>
        <w:pStyle w:val="PR1"/>
      </w:pPr>
      <w:r>
        <w:t xml:space="preserve">Operation and Maintenance Data: </w:t>
      </w:r>
      <w:r w:rsidR="00561B47" w:rsidRPr="004308D0">
        <w:t>Include adjustment instructions</w:t>
      </w:r>
      <w:r w:rsidR="0009255D" w:rsidRPr="004308D0">
        <w:t>, warranty</w:t>
      </w:r>
      <w:r w:rsidR="00561B47" w:rsidRPr="004308D0">
        <w:t>.</w:t>
      </w:r>
      <w:r w:rsidR="00561B47">
        <w:t xml:space="preserve"> </w:t>
      </w:r>
    </w:p>
    <w:p w14:paraId="597B3261" w14:textId="77777777" w:rsidR="00561B47" w:rsidRDefault="00561B47" w:rsidP="00561B47">
      <w:pPr>
        <w:pStyle w:val="PR1"/>
      </w:pPr>
      <w:r>
        <w:t xml:space="preserve">Manufacturer Qualifications:  Company specializing in manufacturing the products specified in this </w:t>
      </w:r>
      <w:r w:rsidR="0009255D">
        <w:t>Sec</w:t>
      </w:r>
      <w:r>
        <w:t xml:space="preserve">tion with minimum three </w:t>
      </w:r>
      <w:r w:rsidR="0009255D">
        <w:t xml:space="preserve">(3) </w:t>
      </w:r>
      <w:r>
        <w:t>years documented experience.</w:t>
      </w:r>
    </w:p>
    <w:p w14:paraId="66489731" w14:textId="77777777" w:rsidR="0009255D" w:rsidRDefault="0009255D" w:rsidP="0009255D">
      <w:pPr>
        <w:pStyle w:val="ART"/>
      </w:pPr>
      <w:r>
        <w:t>EXTRA MATERIALS</w:t>
      </w:r>
    </w:p>
    <w:p w14:paraId="09DD187B" w14:textId="77777777" w:rsidR="0009255D" w:rsidRPr="0009255D" w:rsidRDefault="0009255D" w:rsidP="0009255D">
      <w:pPr>
        <w:pStyle w:val="PR1"/>
      </w:pPr>
      <w:r>
        <w:t>Provide two (2) 12-ounce containers of packing coverage for leak-free performance of expansion joints.</w:t>
      </w:r>
    </w:p>
    <w:p w14:paraId="0200ECD2" w14:textId="77777777" w:rsidR="0009255D" w:rsidRDefault="0009255D" w:rsidP="0009255D">
      <w:pPr>
        <w:pStyle w:val="ART"/>
      </w:pPr>
      <w:r>
        <w:t>WARRANTY</w:t>
      </w:r>
    </w:p>
    <w:p w14:paraId="7889E85C" w14:textId="77777777" w:rsidR="0009255D" w:rsidRPr="0009255D" w:rsidRDefault="0009255D" w:rsidP="0009255D">
      <w:pPr>
        <w:pStyle w:val="PR1"/>
      </w:pPr>
      <w:r>
        <w:t>Provide a five (5) year warranty including coverage for leak-free performance of expansion joints.</w:t>
      </w:r>
    </w:p>
    <w:p w14:paraId="5DA41AD7" w14:textId="77777777" w:rsidR="008D7E19" w:rsidRDefault="008D7E19">
      <w:pPr>
        <w:pStyle w:val="PRT"/>
      </w:pPr>
      <w:r>
        <w:t xml:space="preserve">PRODUCTS </w:t>
      </w:r>
    </w:p>
    <w:p w14:paraId="7BA69FF7" w14:textId="77777777" w:rsidR="008D7E19" w:rsidRDefault="003A0601">
      <w:pPr>
        <w:pStyle w:val="ART"/>
      </w:pPr>
      <w:r>
        <w:t xml:space="preserve">GENERAL </w:t>
      </w:r>
    </w:p>
    <w:p w14:paraId="4253BC38" w14:textId="77777777" w:rsidR="008D7E19" w:rsidRDefault="008D7E19" w:rsidP="008D7E19">
      <w:pPr>
        <w:pStyle w:val="PR1"/>
        <w:tabs>
          <w:tab w:val="num" w:pos="864"/>
        </w:tabs>
      </w:pPr>
      <w:r>
        <w:t>All materials shall meet or exceed all applicable referenced standards, federal, state and local requirements, and conform to codes and ordinances of authorities having jurisdiction.</w:t>
      </w:r>
      <w:r w:rsidRPr="004308D0">
        <w:t xml:space="preserve"> </w:t>
      </w:r>
    </w:p>
    <w:p w14:paraId="216882FE" w14:textId="77777777" w:rsidR="006B733E" w:rsidRDefault="006B733E">
      <w:pPr>
        <w:pStyle w:val="ART"/>
      </w:pPr>
      <w:r>
        <w:t>Manufacturers</w:t>
      </w:r>
    </w:p>
    <w:p w14:paraId="41760B29" w14:textId="77777777" w:rsidR="006B733E" w:rsidRDefault="006B733E" w:rsidP="006B733E">
      <w:pPr>
        <w:pStyle w:val="PR1"/>
      </w:pPr>
      <w:r>
        <w:t>Flexible Pipe Connectors</w:t>
      </w:r>
      <w:r w:rsidR="00F51927">
        <w:t>:</w:t>
      </w:r>
    </w:p>
    <w:p w14:paraId="68970945" w14:textId="77777777" w:rsidR="006B733E" w:rsidRDefault="006B733E" w:rsidP="006B733E">
      <w:pPr>
        <w:pStyle w:val="PR2"/>
      </w:pPr>
      <w:r>
        <w:t>Hyspan Model Series 3505.</w:t>
      </w:r>
    </w:p>
    <w:p w14:paraId="054B930E" w14:textId="77777777" w:rsidR="006B733E" w:rsidRDefault="006B733E" w:rsidP="006B733E">
      <w:pPr>
        <w:pStyle w:val="PR2"/>
      </w:pPr>
      <w:r>
        <w:t>Pathway Model Xpress FF with anchor foot.</w:t>
      </w:r>
    </w:p>
    <w:p w14:paraId="3F5544A5" w14:textId="77777777" w:rsidR="006B733E" w:rsidRDefault="006B733E" w:rsidP="006B733E">
      <w:pPr>
        <w:pStyle w:val="PR1"/>
      </w:pPr>
      <w:r>
        <w:t>Expansion Joints – Steam</w:t>
      </w:r>
      <w:r w:rsidR="00F51927">
        <w:t>:</w:t>
      </w:r>
    </w:p>
    <w:p w14:paraId="45374F80" w14:textId="77777777" w:rsidR="006B733E" w:rsidRDefault="006B733E" w:rsidP="006B733E">
      <w:pPr>
        <w:pStyle w:val="PR2"/>
      </w:pPr>
      <w:r>
        <w:t>Hyspan Model Series 3505.</w:t>
      </w:r>
    </w:p>
    <w:p w14:paraId="75F1A801" w14:textId="77777777" w:rsidR="006B733E" w:rsidRDefault="006B733E" w:rsidP="00F51927">
      <w:pPr>
        <w:pStyle w:val="PR2"/>
      </w:pPr>
      <w:r>
        <w:t xml:space="preserve">Pathway Model </w:t>
      </w:r>
      <w:r w:rsidR="00465455">
        <w:t>Xp</w:t>
      </w:r>
      <w:r>
        <w:t>ress FF with anchor foot.</w:t>
      </w:r>
    </w:p>
    <w:p w14:paraId="52C72BA4" w14:textId="77777777" w:rsidR="006B733E" w:rsidRDefault="001B0E1D" w:rsidP="006B733E">
      <w:pPr>
        <w:pStyle w:val="PR1"/>
      </w:pPr>
      <w:r>
        <w:t>Expansion Joints – Steel Piping</w:t>
      </w:r>
      <w:r w:rsidR="00F51927">
        <w:t>:</w:t>
      </w:r>
    </w:p>
    <w:p w14:paraId="3DE22764" w14:textId="77777777" w:rsidR="001B0E1D" w:rsidRDefault="00465455" w:rsidP="001B0E1D">
      <w:pPr>
        <w:pStyle w:val="PR2"/>
      </w:pPr>
      <w:r>
        <w:t>Hyspan Model 3501 series.</w:t>
      </w:r>
    </w:p>
    <w:p w14:paraId="280E07FD" w14:textId="77777777" w:rsidR="00EB6101" w:rsidRDefault="00465455" w:rsidP="00F51927">
      <w:pPr>
        <w:pStyle w:val="PR2"/>
      </w:pPr>
      <w:r>
        <w:t>Pathway M</w:t>
      </w:r>
      <w:r w:rsidR="00EB6101">
        <w:t>odel Xpress FF with anchor foot.</w:t>
      </w:r>
    </w:p>
    <w:p w14:paraId="3D553486" w14:textId="77777777" w:rsidR="00EB6101" w:rsidRDefault="00EB6101" w:rsidP="00EB6101">
      <w:pPr>
        <w:pStyle w:val="PR1"/>
      </w:pPr>
      <w:r>
        <w:t>Expansion Joints – External Ring</w:t>
      </w:r>
      <w:r w:rsidR="00F51927">
        <w:t>:</w:t>
      </w:r>
    </w:p>
    <w:p w14:paraId="08CCDAB1" w14:textId="77777777" w:rsidR="00EB6101" w:rsidRDefault="00EB6101" w:rsidP="00EB6101">
      <w:pPr>
        <w:pStyle w:val="PR2"/>
      </w:pPr>
      <w:r>
        <w:t>Hyspan Model Series 5500.</w:t>
      </w:r>
    </w:p>
    <w:p w14:paraId="35EE5BE5" w14:textId="77777777" w:rsidR="00EB6101" w:rsidRDefault="00EB6101" w:rsidP="00EB6101">
      <w:pPr>
        <w:pStyle w:val="PR2"/>
      </w:pPr>
      <w:r>
        <w:t xml:space="preserve">Pathway </w:t>
      </w:r>
      <w:smartTag w:uri="urn:schemas-microsoft-com:office:smarttags" w:element="State">
        <w:smartTag w:uri="urn:schemas-microsoft-com:office:smarttags" w:element="City">
          <w:r>
            <w:t>Model Flexway CT.</w:t>
          </w:r>
        </w:smartTag>
      </w:smartTag>
    </w:p>
    <w:p w14:paraId="14481E63" w14:textId="77777777" w:rsidR="00EB6101" w:rsidRDefault="00EB6101" w:rsidP="00EB6101">
      <w:pPr>
        <w:pStyle w:val="PR2"/>
      </w:pPr>
      <w:r>
        <w:t>Flexonics Model TCS-R.</w:t>
      </w:r>
    </w:p>
    <w:p w14:paraId="2DC2664D" w14:textId="77777777" w:rsidR="00EB6101" w:rsidRDefault="009226AE" w:rsidP="00EB6101">
      <w:pPr>
        <w:pStyle w:val="PR1"/>
      </w:pPr>
      <w:r>
        <w:lastRenderedPageBreak/>
        <w:t>Pipe Alignment Guides</w:t>
      </w:r>
      <w:r w:rsidR="00F51927">
        <w:t>:</w:t>
      </w:r>
    </w:p>
    <w:p w14:paraId="15DB6381" w14:textId="77777777" w:rsidR="009226AE" w:rsidRDefault="009226AE" w:rsidP="009226AE">
      <w:pPr>
        <w:pStyle w:val="PR2"/>
      </w:pPr>
      <w:r>
        <w:t>Anvil Model Fig. 255.</w:t>
      </w:r>
    </w:p>
    <w:p w14:paraId="1C8502F0" w14:textId="77777777" w:rsidR="009226AE" w:rsidRDefault="009226AE" w:rsidP="009226AE">
      <w:pPr>
        <w:pStyle w:val="PR2"/>
      </w:pPr>
      <w:r>
        <w:t>Piping Technology &amp; Products Model Fig. 6.</w:t>
      </w:r>
    </w:p>
    <w:p w14:paraId="35CE7812" w14:textId="77777777" w:rsidR="009226AE" w:rsidRDefault="009226AE" w:rsidP="009226AE">
      <w:pPr>
        <w:pStyle w:val="PR2"/>
      </w:pPr>
      <w:r>
        <w:t>Hyspan Model Series 9500.</w:t>
      </w:r>
    </w:p>
    <w:p w14:paraId="4CE11DEF" w14:textId="77777777" w:rsidR="009226AE" w:rsidRPr="006B733E" w:rsidRDefault="009226AE" w:rsidP="009226AE">
      <w:pPr>
        <w:pStyle w:val="PR2"/>
      </w:pPr>
      <w:r>
        <w:t>AAA Technology Model Fig. 295.</w:t>
      </w:r>
    </w:p>
    <w:p w14:paraId="73463A08" w14:textId="77777777" w:rsidR="008D7E19" w:rsidRPr="004308D0" w:rsidRDefault="00561B47">
      <w:pPr>
        <w:pStyle w:val="ART"/>
      </w:pPr>
      <w:r w:rsidRPr="004308D0">
        <w:t xml:space="preserve">FLEXIBLE PIPE CONNECTORS </w:t>
      </w:r>
    </w:p>
    <w:p w14:paraId="682D276F" w14:textId="77777777" w:rsidR="00C1749A" w:rsidRDefault="00C1749A" w:rsidP="00C1749A">
      <w:pPr>
        <w:pStyle w:val="PR1"/>
      </w:pPr>
      <w:r>
        <w:t>Copper Piping</w:t>
      </w:r>
      <w:r w:rsidR="002213D0">
        <w:t xml:space="preserve"> -</w:t>
      </w:r>
      <w:r>
        <w:t xml:space="preserve"> Do</w:t>
      </w:r>
      <w:r w:rsidR="002213D0">
        <w:t>mestic Water:</w:t>
      </w:r>
    </w:p>
    <w:p w14:paraId="274EC822" w14:textId="77777777" w:rsidR="00C1749A" w:rsidRDefault="00C1749A" w:rsidP="00C1749A">
      <w:pPr>
        <w:pStyle w:val="PR2"/>
      </w:pPr>
      <w:r>
        <w:t>Pathway Model Xpress FF with anchor foot.</w:t>
      </w:r>
      <w:bookmarkStart w:id="0" w:name="_GoBack"/>
      <w:bookmarkEnd w:id="0"/>
    </w:p>
    <w:p w14:paraId="14608F07" w14:textId="77777777" w:rsidR="00C1749A" w:rsidRDefault="00C1749A" w:rsidP="00C1749A">
      <w:pPr>
        <w:pStyle w:val="PR2"/>
      </w:pPr>
      <w:r>
        <w:t>Exterior Sleeve:  Braided bronze or stainless.</w:t>
      </w:r>
    </w:p>
    <w:p w14:paraId="575BCEBE" w14:textId="77777777" w:rsidR="00C1749A" w:rsidRDefault="00C1749A" w:rsidP="00C1749A">
      <w:pPr>
        <w:pStyle w:val="PR2"/>
      </w:pPr>
      <w:r>
        <w:t>Pressure Rating:  200 psig WOG and 250 degrees F.</w:t>
      </w:r>
    </w:p>
    <w:p w14:paraId="781728A2" w14:textId="77777777" w:rsidR="00982649" w:rsidRDefault="00982649" w:rsidP="00982649">
      <w:pPr>
        <w:pStyle w:val="PR2"/>
      </w:pPr>
      <w:r w:rsidRPr="00982649">
        <w:rPr>
          <w:rStyle w:val="PR1Char"/>
        </w:rPr>
        <w:t>Joint:  As specified for pipe joints</w:t>
      </w:r>
      <w:r>
        <w:t>.</w:t>
      </w:r>
    </w:p>
    <w:p w14:paraId="2B7ED859" w14:textId="77777777" w:rsidR="00982649" w:rsidRDefault="00982649" w:rsidP="00982649">
      <w:pPr>
        <w:pStyle w:val="PR2"/>
      </w:pPr>
      <w:r>
        <w:t>Size:  Use pipe-sized units.</w:t>
      </w:r>
    </w:p>
    <w:p w14:paraId="3C3E8DCC" w14:textId="77777777" w:rsidR="00982649" w:rsidRDefault="00982649" w:rsidP="00982649">
      <w:pPr>
        <w:pStyle w:val="PR2"/>
      </w:pPr>
      <w:r>
        <w:t>Maximum offset:  3/4 inch on each side of installed centerline.</w:t>
      </w:r>
    </w:p>
    <w:p w14:paraId="46D29F2E" w14:textId="77777777" w:rsidR="008D7E19" w:rsidRPr="004308D0" w:rsidRDefault="00982649" w:rsidP="00501489">
      <w:pPr>
        <w:pStyle w:val="ART"/>
      </w:pPr>
      <w:r w:rsidRPr="004308D0">
        <w:t>EXPANSION JOINTS</w:t>
      </w:r>
    </w:p>
    <w:p w14:paraId="193179E9" w14:textId="77777777" w:rsidR="00501489" w:rsidRPr="004308D0" w:rsidRDefault="00501489">
      <w:pPr>
        <w:pStyle w:val="PR1"/>
      </w:pPr>
      <w:r w:rsidRPr="004308D0">
        <w:t>Steam</w:t>
      </w:r>
      <w:r w:rsidR="002213D0" w:rsidRPr="004308D0">
        <w:t xml:space="preserve"> -</w:t>
      </w:r>
      <w:r w:rsidRPr="004308D0">
        <w:t xml:space="preserve"> Stainless Steel Bellows (Externally Pressurized Guided Type):</w:t>
      </w:r>
    </w:p>
    <w:p w14:paraId="1A1E9D17" w14:textId="77777777" w:rsidR="00501489" w:rsidRDefault="00501489" w:rsidP="00501489">
      <w:pPr>
        <w:pStyle w:val="PR2"/>
      </w:pPr>
      <w:r>
        <w:t xml:space="preserve">Pressure Rating:  300 psig, maximum temperature 850 </w:t>
      </w:r>
      <w:r w:rsidR="00764283">
        <w:t xml:space="preserve">degrees </w:t>
      </w:r>
      <w:r>
        <w:t>F.</w:t>
      </w:r>
    </w:p>
    <w:p w14:paraId="237D2CBC" w14:textId="77777777" w:rsidR="00501489" w:rsidRDefault="00501489" w:rsidP="00501489">
      <w:pPr>
        <w:pStyle w:val="PR2"/>
      </w:pPr>
      <w:r>
        <w:t>Maximum Compression:  4 inch.</w:t>
      </w:r>
    </w:p>
    <w:p w14:paraId="1429F6AD" w14:textId="77777777" w:rsidR="00501489" w:rsidRDefault="00501489" w:rsidP="00501489">
      <w:pPr>
        <w:pStyle w:val="PR2"/>
      </w:pPr>
      <w:r>
        <w:t>Maximum Extension:  1 inch.</w:t>
      </w:r>
    </w:p>
    <w:p w14:paraId="28E8FE2D" w14:textId="77777777" w:rsidR="00501489" w:rsidRDefault="00501489" w:rsidP="00501489">
      <w:pPr>
        <w:pStyle w:val="PR2"/>
      </w:pPr>
      <w:r>
        <w:t>Joint:  As specified for ANSI class.</w:t>
      </w:r>
    </w:p>
    <w:p w14:paraId="0D6BC816" w14:textId="77777777" w:rsidR="00501489" w:rsidRDefault="00501489" w:rsidP="00501489">
      <w:pPr>
        <w:pStyle w:val="PR2"/>
      </w:pPr>
      <w:r>
        <w:t>Size:  Use pipe-sized units.</w:t>
      </w:r>
    </w:p>
    <w:p w14:paraId="7AE7AF42" w14:textId="77777777" w:rsidR="00501489" w:rsidRDefault="00501489" w:rsidP="00501489">
      <w:pPr>
        <w:pStyle w:val="PR2"/>
      </w:pPr>
      <w:r>
        <w:t>Application:  Steel piping 3 inch</w:t>
      </w:r>
      <w:r w:rsidR="00F51927">
        <w:t>es</w:t>
      </w:r>
      <w:r>
        <w:t xml:space="preserve"> and under.</w:t>
      </w:r>
    </w:p>
    <w:p w14:paraId="253B6AD1" w14:textId="77777777" w:rsidR="00501489" w:rsidRDefault="00501489" w:rsidP="00501489">
      <w:pPr>
        <w:pStyle w:val="PR1"/>
      </w:pPr>
      <w:r w:rsidRPr="00501489">
        <w:t>Steel Piping</w:t>
      </w:r>
      <w:r w:rsidR="002213D0">
        <w:t xml:space="preserve"> -</w:t>
      </w:r>
      <w:r w:rsidRPr="00501489">
        <w:t xml:space="preserve"> 150 psig </w:t>
      </w:r>
      <w:r w:rsidR="002213D0">
        <w:t>C</w:t>
      </w:r>
      <w:r w:rsidRPr="00501489">
        <w:t xml:space="preserve">hilled </w:t>
      </w:r>
      <w:r w:rsidR="002213D0">
        <w:t>W</w:t>
      </w:r>
      <w:r w:rsidRPr="00501489">
        <w:t xml:space="preserve">ater, 150 psig </w:t>
      </w:r>
      <w:r w:rsidR="002213D0">
        <w:t>H</w:t>
      </w:r>
      <w:r w:rsidRPr="00501489">
        <w:t xml:space="preserve">eating </w:t>
      </w:r>
      <w:r w:rsidR="002213D0">
        <w:t>W</w:t>
      </w:r>
      <w:r w:rsidRPr="00501489">
        <w:t>ater</w:t>
      </w:r>
      <w:r w:rsidR="002213D0">
        <w:t>,</w:t>
      </w:r>
      <w:r w:rsidRPr="00501489">
        <w:t xml:space="preserve"> and </w:t>
      </w:r>
      <w:r w:rsidR="002213D0">
        <w:t>S</w:t>
      </w:r>
      <w:r w:rsidRPr="00501489">
        <w:t xml:space="preserve">team </w:t>
      </w:r>
      <w:r w:rsidR="002213D0">
        <w:t>C</w:t>
      </w:r>
      <w:r w:rsidRPr="00501489">
        <w:t>ondensate</w:t>
      </w:r>
      <w:r w:rsidR="00F51927">
        <w:t>:</w:t>
      </w:r>
    </w:p>
    <w:p w14:paraId="737DA6DE" w14:textId="77777777" w:rsidR="00501489" w:rsidRDefault="00501489" w:rsidP="00501489">
      <w:pPr>
        <w:pStyle w:val="PR2"/>
      </w:pPr>
      <w:r>
        <w:t>Annular Corrugated Inner Core:  Steel laminated bellows meeting ASTM A 240.</w:t>
      </w:r>
    </w:p>
    <w:p w14:paraId="367795C6" w14:textId="77777777" w:rsidR="00501489" w:rsidRDefault="00501489" w:rsidP="00501489">
      <w:pPr>
        <w:pStyle w:val="PR2"/>
      </w:pPr>
      <w:r>
        <w:t>Exterior Sleeve:  Steel housing meeting ASTM A 53 GRB.</w:t>
      </w:r>
    </w:p>
    <w:p w14:paraId="24B9A1FA" w14:textId="77777777" w:rsidR="00501489" w:rsidRDefault="00501489" w:rsidP="00501489">
      <w:pPr>
        <w:pStyle w:val="PR2"/>
      </w:pPr>
      <w:r>
        <w:t>Pressure Rating:  150 psig and 300 psig at 750</w:t>
      </w:r>
      <w:r w:rsidR="00764283">
        <w:t xml:space="preserve"> degrees </w:t>
      </w:r>
      <w:r>
        <w:t xml:space="preserve">F.  Refer to </w:t>
      </w:r>
      <w:r w:rsidR="00FE567A">
        <w:t>Drawings</w:t>
      </w:r>
      <w:r>
        <w:t>.</w:t>
      </w:r>
    </w:p>
    <w:p w14:paraId="0087AD85" w14:textId="77777777" w:rsidR="00501489" w:rsidRDefault="00501489" w:rsidP="00501489">
      <w:pPr>
        <w:pStyle w:val="PR2"/>
      </w:pPr>
      <w:r>
        <w:t>Joint:  Flanged 150 and 300 raised face as required for piping system.</w:t>
      </w:r>
    </w:p>
    <w:p w14:paraId="7018758B" w14:textId="77777777" w:rsidR="00501489" w:rsidRDefault="00501489" w:rsidP="00501489">
      <w:pPr>
        <w:pStyle w:val="PR2"/>
      </w:pPr>
      <w:r>
        <w:t>Size:  Use pipe-sized units.</w:t>
      </w:r>
    </w:p>
    <w:p w14:paraId="75625878" w14:textId="77777777" w:rsidR="00501489" w:rsidRDefault="00501489" w:rsidP="00501489">
      <w:pPr>
        <w:pStyle w:val="PR2"/>
      </w:pPr>
      <w:r>
        <w:t>Axial Compression:  4 inches.</w:t>
      </w:r>
    </w:p>
    <w:p w14:paraId="58E8EC74" w14:textId="77777777" w:rsidR="00501489" w:rsidRDefault="00501489" w:rsidP="00501489">
      <w:pPr>
        <w:pStyle w:val="PR1"/>
      </w:pPr>
      <w:r>
        <w:t>External Ring Stainless Steel Bellows Restrained (Chilled and Heating Water Pump Connectors) Type:</w:t>
      </w:r>
    </w:p>
    <w:p w14:paraId="7AC3F787" w14:textId="77777777" w:rsidR="00907190" w:rsidRDefault="00907190" w:rsidP="00907190">
      <w:pPr>
        <w:pStyle w:val="PR2"/>
      </w:pPr>
      <w:r>
        <w:lastRenderedPageBreak/>
        <w:t xml:space="preserve">Pressure Rating:  350 psig at 400 </w:t>
      </w:r>
      <w:r w:rsidR="00764283">
        <w:t xml:space="preserve">degrees </w:t>
      </w:r>
      <w:r>
        <w:t>F.</w:t>
      </w:r>
    </w:p>
    <w:p w14:paraId="4AFBEAA2" w14:textId="77777777" w:rsidR="00907190" w:rsidRDefault="00907190" w:rsidP="00907190">
      <w:pPr>
        <w:pStyle w:val="PR2"/>
      </w:pPr>
      <w:r>
        <w:t xml:space="preserve">Maximum Compression:  </w:t>
      </w:r>
      <w:r w:rsidR="00F51927">
        <w:t>0</w:t>
      </w:r>
      <w:r>
        <w:t>.75 to 1.00 inches.</w:t>
      </w:r>
    </w:p>
    <w:p w14:paraId="3D65149B" w14:textId="77777777" w:rsidR="00907190" w:rsidRDefault="00907190" w:rsidP="00907190">
      <w:pPr>
        <w:pStyle w:val="PR2"/>
      </w:pPr>
      <w:r>
        <w:t xml:space="preserve">Maximum Extension:  </w:t>
      </w:r>
      <w:r w:rsidR="00F51927">
        <w:t>0</w:t>
      </w:r>
      <w:r>
        <w:t>.25 inches.</w:t>
      </w:r>
    </w:p>
    <w:p w14:paraId="69D44A49" w14:textId="77777777" w:rsidR="00907190" w:rsidRDefault="00907190" w:rsidP="00907190">
      <w:pPr>
        <w:pStyle w:val="PR2"/>
      </w:pPr>
      <w:r>
        <w:t xml:space="preserve">Maximum Offset:  </w:t>
      </w:r>
      <w:r w:rsidR="00F51927">
        <w:t>0</w:t>
      </w:r>
      <w:r>
        <w:t>.13 inches.</w:t>
      </w:r>
    </w:p>
    <w:p w14:paraId="1032B368" w14:textId="77777777" w:rsidR="00907190" w:rsidRDefault="00907190" w:rsidP="00907190">
      <w:pPr>
        <w:pStyle w:val="PR2"/>
      </w:pPr>
      <w:r>
        <w:t>Joint:  Flanged as required by ANSI class.</w:t>
      </w:r>
    </w:p>
    <w:p w14:paraId="04194AF1" w14:textId="77777777" w:rsidR="00907190" w:rsidRDefault="00907190" w:rsidP="00907190">
      <w:pPr>
        <w:pStyle w:val="PR2"/>
      </w:pPr>
      <w:r>
        <w:t>Size:  Use pipe-sized units.</w:t>
      </w:r>
    </w:p>
    <w:p w14:paraId="595CAED4" w14:textId="77777777" w:rsidR="00907190" w:rsidRDefault="00907190" w:rsidP="00907190">
      <w:pPr>
        <w:pStyle w:val="PR2"/>
      </w:pPr>
      <w:r>
        <w:t>Bellows:  Type 321 stainless steel.</w:t>
      </w:r>
    </w:p>
    <w:p w14:paraId="53ABEC75" w14:textId="77777777" w:rsidR="00907190" w:rsidRDefault="00907190" w:rsidP="00907190">
      <w:pPr>
        <w:pStyle w:val="PR2"/>
      </w:pPr>
      <w:r>
        <w:t>Application:  Steel piping over 3 inch</w:t>
      </w:r>
      <w:r w:rsidR="00F51927">
        <w:t>es</w:t>
      </w:r>
      <w:r>
        <w:t>.</w:t>
      </w:r>
    </w:p>
    <w:p w14:paraId="059B1E7F" w14:textId="77777777" w:rsidR="00907190" w:rsidRDefault="00907190" w:rsidP="00907190">
      <w:pPr>
        <w:pStyle w:val="ART"/>
      </w:pPr>
      <w:r>
        <w:t>ACCESSORIES</w:t>
      </w:r>
    </w:p>
    <w:p w14:paraId="2AEDA762" w14:textId="77777777" w:rsidR="00907190" w:rsidRDefault="00907190" w:rsidP="00907190">
      <w:pPr>
        <w:pStyle w:val="PR1"/>
      </w:pPr>
      <w:r>
        <w:t>Pipe Alignment Guides:</w:t>
      </w:r>
    </w:p>
    <w:p w14:paraId="7A3B2BBF" w14:textId="77777777" w:rsidR="00907190" w:rsidRDefault="00907190" w:rsidP="00907190">
      <w:pPr>
        <w:pStyle w:val="PR2"/>
      </w:pPr>
      <w:r>
        <w:t xml:space="preserve">Two </w:t>
      </w:r>
      <w:r w:rsidR="00C667EA">
        <w:t xml:space="preserve">(2) </w:t>
      </w:r>
      <w:r>
        <w:t>piece welded steel with enamel paint, bolted, with spider to fit standard pipe, frame with four mounting holes, clearance for minimum 1 inch thick insulation, minimum 3 inch travel.</w:t>
      </w:r>
    </w:p>
    <w:p w14:paraId="4B0A33B9" w14:textId="77777777" w:rsidR="00907190" w:rsidRDefault="00907190" w:rsidP="00907190">
      <w:pPr>
        <w:pStyle w:val="PR2"/>
      </w:pPr>
      <w:r>
        <w:t>Provide and install alignment guides at expansion joints pe</w:t>
      </w:r>
      <w:r w:rsidR="009124AF">
        <w:t>r manufacturer’s requirements.</w:t>
      </w:r>
    </w:p>
    <w:p w14:paraId="616F2B6D" w14:textId="77777777" w:rsidR="008D7E19" w:rsidRDefault="008D7E19">
      <w:pPr>
        <w:pStyle w:val="PRT"/>
      </w:pPr>
      <w:r>
        <w:t xml:space="preserve">EXECUTION </w:t>
      </w:r>
    </w:p>
    <w:p w14:paraId="00E1F208" w14:textId="77777777" w:rsidR="008D7E19" w:rsidRDefault="003A0601">
      <w:pPr>
        <w:pStyle w:val="ART"/>
      </w:pPr>
      <w:r>
        <w:t xml:space="preserve">INSTALLATION </w:t>
      </w:r>
    </w:p>
    <w:p w14:paraId="770ED2ED" w14:textId="77777777" w:rsidR="008D7E19" w:rsidRPr="004308D0" w:rsidRDefault="008D7E19">
      <w:pPr>
        <w:pStyle w:val="PR1"/>
      </w:pPr>
      <w:r>
        <w:t>Installation shall meet or exceed all applicable federal, state and local requirements, referenced standards and conform to codes and ordinances of authorities having jurisdiction.</w:t>
      </w:r>
      <w:r w:rsidRPr="004308D0">
        <w:t xml:space="preserve"> </w:t>
      </w:r>
    </w:p>
    <w:p w14:paraId="0EBECCE1" w14:textId="77777777" w:rsidR="008D7E19" w:rsidRDefault="008D7E19">
      <w:pPr>
        <w:pStyle w:val="PR1"/>
      </w:pPr>
      <w:r>
        <w:t>All installation shall be in accordance with manufacture</w:t>
      </w:r>
      <w:r w:rsidR="003A0601">
        <w:t>r’s published recommendations</w:t>
      </w:r>
      <w:r w:rsidR="00F43F89">
        <w:t>.</w:t>
      </w:r>
    </w:p>
    <w:p w14:paraId="48C69FA4" w14:textId="77777777" w:rsidR="003A0601" w:rsidRDefault="003A0601" w:rsidP="003A0601">
      <w:pPr>
        <w:pStyle w:val="PR2"/>
      </w:pPr>
      <w:r>
        <w:t xml:space="preserve">Accomplish structural </w:t>
      </w:r>
      <w:r w:rsidR="00EA6AE6">
        <w:t>w</w:t>
      </w:r>
      <w:r w:rsidR="0009255D">
        <w:t>ork</w:t>
      </w:r>
      <w:r>
        <w:t xml:space="preserve"> and provide equipment required to control expansion and contraction of piping, loops, pipe offsets, and swing joints, and provide corrugated bellows type expansion joints where indicated on </w:t>
      </w:r>
      <w:r w:rsidR="00025DD8">
        <w:t>Drawings</w:t>
      </w:r>
      <w:r>
        <w:t xml:space="preserve"> or required.</w:t>
      </w:r>
    </w:p>
    <w:p w14:paraId="06E7307F" w14:textId="77777777" w:rsidR="008D7E19" w:rsidRPr="004308D0" w:rsidRDefault="003A0601" w:rsidP="003A0601">
      <w:pPr>
        <w:pStyle w:val="PR2"/>
      </w:pPr>
      <w:r w:rsidRPr="004308D0">
        <w:t xml:space="preserve">Provide pipe anchors as shown on the </w:t>
      </w:r>
      <w:r w:rsidR="00025DD8" w:rsidRPr="004308D0">
        <w:t>Drawings</w:t>
      </w:r>
      <w:r w:rsidRPr="004308D0">
        <w:t xml:space="preserve"> and/or as required to facilitate proper operation of pipe guides.  Install anchors in compression.  Weld anchors to pipe and to building structure</w:t>
      </w:r>
    </w:p>
    <w:p w14:paraId="6E3C2A69" w14:textId="77777777" w:rsidR="008D7E19" w:rsidRPr="004308D0" w:rsidRDefault="003A0601">
      <w:pPr>
        <w:pStyle w:val="PR2"/>
      </w:pPr>
      <w:r w:rsidRPr="004308D0">
        <w:t>Provide pipe guides so that movement takes place along axis of pipe only.  Guide sizes shall be the nominal pipe size with insulation.  Guides shall not carry dead weight load on pipe and are not intended to take the place of the required pipe supports and rollers</w:t>
      </w:r>
      <w:r w:rsidR="00F43F89" w:rsidRPr="004308D0">
        <w:t>.</w:t>
      </w:r>
    </w:p>
    <w:p w14:paraId="1533F9C7" w14:textId="77777777" w:rsidR="003A0601" w:rsidRDefault="003A0601" w:rsidP="003A0601">
      <w:pPr>
        <w:pStyle w:val="PR2"/>
      </w:pPr>
      <w:r>
        <w:t>Construct spool pieces to exact size of flexible connection for future insertion.</w:t>
      </w:r>
    </w:p>
    <w:p w14:paraId="0602160C" w14:textId="77777777" w:rsidR="003A0601" w:rsidRDefault="003A0601" w:rsidP="003A0601">
      <w:pPr>
        <w:pStyle w:val="PR2"/>
      </w:pPr>
      <w:r>
        <w:t>Install flexible pipe connectors on pipes connected to equipment supported by vibration isolation.  Provide line size flexible connectors.</w:t>
      </w:r>
    </w:p>
    <w:p w14:paraId="19147A2B" w14:textId="77777777" w:rsidR="003A0601" w:rsidRDefault="003A0601" w:rsidP="003A0601">
      <w:pPr>
        <w:pStyle w:val="PR2"/>
      </w:pPr>
      <w:r>
        <w:t xml:space="preserve">Install flexible connectors at right angles to displacement.  Install one end immediately adjacent to isolated equipment and anchor </w:t>
      </w:r>
      <w:r w:rsidR="00F43F89">
        <w:t xml:space="preserve">the </w:t>
      </w:r>
      <w:r>
        <w:t xml:space="preserve">other end.  Install in </w:t>
      </w:r>
      <w:r w:rsidR="00F43F89">
        <w:t xml:space="preserve">a </w:t>
      </w:r>
      <w:r>
        <w:t>horizontal plane unless indicated otherwise.</w:t>
      </w:r>
    </w:p>
    <w:p w14:paraId="419F72C0" w14:textId="77777777" w:rsidR="003A0601" w:rsidRDefault="003A0601" w:rsidP="003A0601">
      <w:pPr>
        <w:pStyle w:val="PR2"/>
      </w:pPr>
      <w:r>
        <w:t>Rigidly anchor pipe to building structure where shown or where necessary.  Provide pipe guides so movement is directed along axis of pipe only.  Erect piping such that strain and weight is not on cast connections or apparatus.</w:t>
      </w:r>
    </w:p>
    <w:p w14:paraId="1D021342" w14:textId="77777777" w:rsidR="008D7E19" w:rsidRPr="004308D0" w:rsidRDefault="00F43F89">
      <w:pPr>
        <w:pStyle w:val="ART"/>
      </w:pPr>
      <w:r w:rsidRPr="004308D0">
        <w:t>TESTING</w:t>
      </w:r>
      <w:r w:rsidR="003A0601" w:rsidRPr="004308D0">
        <w:t xml:space="preserve"> </w:t>
      </w:r>
    </w:p>
    <w:p w14:paraId="73A986D7" w14:textId="77777777" w:rsidR="003A0601" w:rsidRDefault="003A0601" w:rsidP="003A0601">
      <w:pPr>
        <w:pStyle w:val="PR1"/>
      </w:pPr>
      <w:r>
        <w:t xml:space="preserve">Prepare and </w:t>
      </w:r>
      <w:r w:rsidR="00F43F89">
        <w:t>S</w:t>
      </w:r>
      <w:r>
        <w:t>tart</w:t>
      </w:r>
      <w:r w:rsidR="00F43F89">
        <w:t>-up</w:t>
      </w:r>
      <w:r>
        <w:t xml:space="preserve"> systems under provisions of Section </w:t>
      </w:r>
      <w:r w:rsidR="00F43F89">
        <w:t>20 01 00</w:t>
      </w:r>
      <w:r>
        <w:t xml:space="preserve"> and Section </w:t>
      </w:r>
      <w:r w:rsidR="00F43F89">
        <w:t>26 01 00.</w:t>
      </w:r>
    </w:p>
    <w:p w14:paraId="49A6EB54" w14:textId="77777777" w:rsidR="00F43F89" w:rsidRDefault="003A0601" w:rsidP="003A0601">
      <w:pPr>
        <w:pStyle w:val="PR1"/>
      </w:pPr>
      <w:r>
        <w:t>Provide inspection services by flexible pipe manufacturer's representative for final instal</w:t>
      </w:r>
      <w:r w:rsidR="00F43F89">
        <w:t>lation</w:t>
      </w:r>
      <w:r w:rsidR="00F51927">
        <w:t>.</w:t>
      </w:r>
      <w:r>
        <w:t xml:space="preserve"> </w:t>
      </w:r>
    </w:p>
    <w:p w14:paraId="239ECDDC" w14:textId="77777777" w:rsidR="008D7E19" w:rsidRDefault="00F43F89" w:rsidP="003A0601">
      <w:pPr>
        <w:pStyle w:val="PR1"/>
      </w:pPr>
      <w:r>
        <w:t>C</w:t>
      </w:r>
      <w:r w:rsidR="003A0601">
        <w:t xml:space="preserve">ertify </w:t>
      </w:r>
      <w:r>
        <w:t xml:space="preserve">that </w:t>
      </w:r>
      <w:r w:rsidR="003A0601">
        <w:t xml:space="preserve">installation is in accordance with manufacturer's recommendations and </w:t>
      </w:r>
      <w:r>
        <w:t xml:space="preserve">that </w:t>
      </w:r>
      <w:r w:rsidR="003A0601">
        <w:t>connectors are performing satisfactorily</w:t>
      </w:r>
      <w:r>
        <w:t>.  Notify Owner’s Project Manager at least five (5) calendar days prior to the inspection.</w:t>
      </w:r>
      <w:r w:rsidR="003A0601">
        <w:t xml:space="preserve"> </w:t>
      </w:r>
    </w:p>
    <w:p w14:paraId="1E4C2A52" w14:textId="77777777" w:rsidR="009901FD" w:rsidRDefault="003A0601">
      <w:pPr>
        <w:pStyle w:val="EndnoteText"/>
      </w:pPr>
      <w:r>
        <w:t>END OF SECTION 20 05 16</w:t>
      </w:r>
    </w:p>
    <w:sectPr w:rsidR="009901F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07025" w14:textId="77777777" w:rsidR="00A3059B" w:rsidRDefault="00A3059B"/>
    <w:p w14:paraId="7F5B2191" w14:textId="77777777" w:rsidR="00A3059B" w:rsidRDefault="00A3059B"/>
    <w:p w14:paraId="6623A79E" w14:textId="77777777" w:rsidR="00A3059B" w:rsidRDefault="00A3059B"/>
    <w:p w14:paraId="00E240A1" w14:textId="77777777" w:rsidR="00A3059B" w:rsidRDefault="00A3059B"/>
    <w:p w14:paraId="02D60701" w14:textId="77777777" w:rsidR="00A3059B" w:rsidRDefault="00A3059B"/>
  </w:endnote>
  <w:endnote w:type="continuationSeparator" w:id="0">
    <w:p w14:paraId="4F5B1139" w14:textId="77777777" w:rsidR="00A3059B" w:rsidRDefault="00A3059B">
      <w:r>
        <w:t xml:space="preserve"> </w:t>
      </w:r>
    </w:p>
    <w:p w14:paraId="73B08987" w14:textId="77777777" w:rsidR="00A3059B" w:rsidRDefault="00A3059B"/>
    <w:p w14:paraId="5698E75E" w14:textId="77777777" w:rsidR="00A3059B" w:rsidRDefault="00A3059B"/>
    <w:p w14:paraId="42F0ED92" w14:textId="77777777" w:rsidR="00A3059B" w:rsidRDefault="00A3059B"/>
    <w:p w14:paraId="2FD6CD83" w14:textId="77777777" w:rsidR="00A3059B" w:rsidRDefault="00A3059B"/>
  </w:endnote>
  <w:endnote w:type="continuationNotice" w:id="1">
    <w:p w14:paraId="5C6BDCD4" w14:textId="77777777" w:rsidR="00A3059B" w:rsidRDefault="00A3059B">
      <w:r>
        <w:t xml:space="preserve"> </w:t>
      </w:r>
    </w:p>
    <w:p w14:paraId="310385C3" w14:textId="77777777" w:rsidR="00A3059B" w:rsidRDefault="00A3059B"/>
    <w:p w14:paraId="6F2F4E06" w14:textId="77777777" w:rsidR="00A3059B" w:rsidRDefault="00A3059B"/>
    <w:p w14:paraId="04D12143" w14:textId="77777777" w:rsidR="00A3059B" w:rsidRDefault="00A3059B"/>
    <w:p w14:paraId="65F5BC2A" w14:textId="77777777" w:rsidR="00A3059B" w:rsidRDefault="00A30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utch Roman 12pt">
    <w:altName w:val="Arial Rounded MT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E49C" w14:textId="77777777" w:rsidR="00561F99" w:rsidRDefault="00561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C95B" w14:textId="77777777" w:rsidR="008D7E19" w:rsidRDefault="008D7E19"/>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8D7E19" w14:paraId="5CC447B3" w14:textId="77777777">
      <w:trPr>
        <w:trHeight w:val="85"/>
      </w:trPr>
      <w:tc>
        <w:tcPr>
          <w:tcW w:w="3024" w:type="dxa"/>
        </w:tcPr>
        <w:p w14:paraId="080C5F79" w14:textId="77777777" w:rsidR="008D7E19" w:rsidRDefault="00561F99" w:rsidP="00247F28">
          <w:r>
            <w:t xml:space="preserve">Revised </w:t>
          </w:r>
          <w:r w:rsidR="00247F28">
            <w:t>3/01/2017</w:t>
          </w:r>
        </w:p>
      </w:tc>
      <w:tc>
        <w:tcPr>
          <w:tcW w:w="6336" w:type="dxa"/>
        </w:tcPr>
        <w:p w14:paraId="5DB751A6" w14:textId="77777777" w:rsidR="008D7E19" w:rsidRPr="004308D0" w:rsidRDefault="006B7CA3" w:rsidP="006B7CA3">
          <w:pPr>
            <w:pStyle w:val="FootnoteText"/>
            <w:jc w:val="right"/>
            <w:rPr>
              <w:caps w:val="0"/>
            </w:rPr>
          </w:pPr>
          <w:r>
            <w:rPr>
              <w:caps w:val="0"/>
            </w:rPr>
            <w:t>PIPING EXPANSION COMPENSATION</w:t>
          </w:r>
        </w:p>
      </w:tc>
    </w:tr>
    <w:tr w:rsidR="008D7E19" w14:paraId="05F8D28F" w14:textId="77777777">
      <w:trPr>
        <w:trHeight w:val="85"/>
      </w:trPr>
      <w:tc>
        <w:tcPr>
          <w:tcW w:w="3024" w:type="dxa"/>
        </w:tcPr>
        <w:p w14:paraId="70FF7FE2" w14:textId="77777777" w:rsidR="008D7E19" w:rsidRDefault="008D7E19"/>
      </w:tc>
      <w:tc>
        <w:tcPr>
          <w:tcW w:w="6336" w:type="dxa"/>
        </w:tcPr>
        <w:p w14:paraId="14D9E37C" w14:textId="77777777" w:rsidR="008D7E19" w:rsidRDefault="00957777">
          <w:pPr>
            <w:pStyle w:val="FootnoteText"/>
            <w:jc w:val="right"/>
          </w:pPr>
          <w:r>
            <w:t>20 05 16</w:t>
          </w:r>
          <w:r w:rsidR="008D7E19">
            <w:t xml:space="preserve"> </w:t>
          </w:r>
        </w:p>
      </w:tc>
    </w:tr>
    <w:tr w:rsidR="008D7E19" w14:paraId="32D33CB9" w14:textId="77777777">
      <w:trPr>
        <w:trHeight w:val="85"/>
      </w:trPr>
      <w:tc>
        <w:tcPr>
          <w:tcW w:w="3024" w:type="dxa"/>
        </w:tcPr>
        <w:p w14:paraId="35B26881" w14:textId="77777777" w:rsidR="008D7E19" w:rsidRDefault="008D7E19">
          <w:pPr>
            <w:pStyle w:val="FootnoteText"/>
          </w:pPr>
        </w:p>
      </w:tc>
      <w:tc>
        <w:tcPr>
          <w:tcW w:w="6336" w:type="dxa"/>
          <w:noWrap/>
          <w:vAlign w:val="center"/>
        </w:tcPr>
        <w:p w14:paraId="185FEB51" w14:textId="77777777" w:rsidR="008D7E19" w:rsidRDefault="008D7E19">
          <w:pPr>
            <w:pStyle w:val="FootnoteText"/>
            <w:jc w:val="right"/>
          </w:pPr>
          <w:r>
            <w:fldChar w:fldCharType="begin"/>
          </w:r>
          <w:r>
            <w:instrText xml:space="preserve"> PAGE </w:instrText>
          </w:r>
          <w:r>
            <w:fldChar w:fldCharType="separate"/>
          </w:r>
          <w:r w:rsidR="00991A5C">
            <w:rPr>
              <w:noProof/>
            </w:rPr>
            <w:t>3</w:t>
          </w:r>
          <w:r>
            <w:fldChar w:fldCharType="end"/>
          </w:r>
          <w:r>
            <w:t xml:space="preserve"> of </w:t>
          </w:r>
          <w:r w:rsidR="00991A5C">
            <w:fldChar w:fldCharType="begin"/>
          </w:r>
          <w:r w:rsidR="00991A5C">
            <w:instrText xml:space="preserve"> NUMPAGES </w:instrText>
          </w:r>
          <w:r w:rsidR="00991A5C">
            <w:fldChar w:fldCharType="separate"/>
          </w:r>
          <w:r w:rsidR="00991A5C">
            <w:rPr>
              <w:noProof/>
            </w:rPr>
            <w:t>5</w:t>
          </w:r>
          <w:r w:rsidR="00991A5C">
            <w:rPr>
              <w:noProof/>
            </w:rPr>
            <w:fldChar w:fldCharType="end"/>
          </w:r>
        </w:p>
      </w:tc>
    </w:tr>
  </w:tbl>
  <w:p w14:paraId="6CCD44D2" w14:textId="77777777" w:rsidR="008D7E19" w:rsidRDefault="008D7E19" w:rsidP="001631E3">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485A" w14:textId="77777777" w:rsidR="00561F99" w:rsidRDefault="0056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7350B" w14:textId="77777777" w:rsidR="00A3059B" w:rsidRDefault="00A3059B">
      <w:r>
        <w:separator/>
      </w:r>
    </w:p>
    <w:p w14:paraId="2B3AC269" w14:textId="77777777" w:rsidR="00A3059B" w:rsidRDefault="00A3059B"/>
    <w:p w14:paraId="084100B4" w14:textId="77777777" w:rsidR="00A3059B" w:rsidRDefault="00A3059B"/>
    <w:p w14:paraId="40C4A29A" w14:textId="77777777" w:rsidR="00A3059B" w:rsidRDefault="00A3059B"/>
    <w:p w14:paraId="529EC40A" w14:textId="77777777" w:rsidR="00A3059B" w:rsidRDefault="00A3059B"/>
  </w:footnote>
  <w:footnote w:type="continuationSeparator" w:id="0">
    <w:p w14:paraId="60352028" w14:textId="77777777" w:rsidR="00A3059B" w:rsidRDefault="00A3059B">
      <w:r>
        <w:continuationSeparator/>
      </w:r>
    </w:p>
    <w:p w14:paraId="711F8063" w14:textId="77777777" w:rsidR="00A3059B" w:rsidRDefault="00A3059B"/>
    <w:p w14:paraId="608D3858" w14:textId="77777777" w:rsidR="00A3059B" w:rsidRDefault="00A3059B"/>
    <w:p w14:paraId="24B774D7" w14:textId="77777777" w:rsidR="00A3059B" w:rsidRDefault="00A3059B"/>
    <w:p w14:paraId="2D0A3306" w14:textId="77777777" w:rsidR="00A3059B" w:rsidRDefault="00A305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FA02" w14:textId="77777777" w:rsidR="008D7E19" w:rsidRDefault="008D7E19"/>
  <w:p w14:paraId="4F8DCD55" w14:textId="77777777" w:rsidR="008D7E19" w:rsidRDefault="008D7E19"/>
  <w:p w14:paraId="0E0B0EF9" w14:textId="77777777" w:rsidR="008D7E19" w:rsidRDefault="008D7E19"/>
  <w:p w14:paraId="594A18CF" w14:textId="77777777" w:rsidR="008D7E19" w:rsidRDefault="008D7E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1631E3" w:rsidRPr="001631E3" w14:paraId="1036054A" w14:textId="77777777">
      <w:trPr>
        <w:jc w:val="center"/>
      </w:trPr>
      <w:tc>
        <w:tcPr>
          <w:tcW w:w="4032" w:type="dxa"/>
        </w:tcPr>
        <w:p w14:paraId="3459282B" w14:textId="77777777" w:rsidR="001631E3" w:rsidRPr="001631E3" w:rsidRDefault="006B7CA3" w:rsidP="006B7CA3">
          <w:r>
            <w:t xml:space="preserve">BJC HEALTHCARE </w:t>
          </w:r>
          <w:r w:rsidR="001631E3" w:rsidRPr="001631E3">
            <w:t>Project No. XX-XXXX</w:t>
          </w:r>
        </w:p>
      </w:tc>
      <w:tc>
        <w:tcPr>
          <w:tcW w:w="5472" w:type="dxa"/>
        </w:tcPr>
        <w:p w14:paraId="5B66C23A" w14:textId="77777777" w:rsidR="001631E3" w:rsidRPr="001631E3" w:rsidRDefault="006B7CA3">
          <w:pPr>
            <w:pStyle w:val="Header"/>
            <w:jc w:val="right"/>
          </w:pPr>
          <w:r>
            <w:t xml:space="preserve">BJC HEALTHCARE </w:t>
          </w:r>
          <w:r w:rsidR="001631E3" w:rsidRPr="001631E3">
            <w:t>PROJECT NAME</w:t>
          </w:r>
        </w:p>
      </w:tc>
    </w:tr>
    <w:tr w:rsidR="001631E3" w:rsidRPr="001631E3" w14:paraId="6399ED2A" w14:textId="77777777">
      <w:trPr>
        <w:jc w:val="center"/>
      </w:trPr>
      <w:tc>
        <w:tcPr>
          <w:tcW w:w="4032" w:type="dxa"/>
        </w:tcPr>
        <w:p w14:paraId="03758FAC" w14:textId="77777777" w:rsidR="001631E3" w:rsidRPr="001631E3" w:rsidRDefault="00CA2A21">
          <w:r>
            <w:t>AE</w:t>
          </w:r>
          <w:r w:rsidR="001631E3" w:rsidRPr="001631E3">
            <w:t xml:space="preserve"> Name </w:t>
          </w:r>
        </w:p>
      </w:tc>
      <w:tc>
        <w:tcPr>
          <w:tcW w:w="5472" w:type="dxa"/>
        </w:tcPr>
        <w:p w14:paraId="50157E45" w14:textId="77777777" w:rsidR="001631E3" w:rsidRPr="001631E3" w:rsidRDefault="001631E3">
          <w:pPr>
            <w:jc w:val="right"/>
          </w:pPr>
          <w:r w:rsidRPr="001631E3">
            <w:t xml:space="preserve">Issue Description </w:t>
          </w:r>
        </w:p>
      </w:tc>
    </w:tr>
    <w:tr w:rsidR="001631E3" w:rsidRPr="001631E3" w14:paraId="458B93C6" w14:textId="77777777">
      <w:trPr>
        <w:jc w:val="center"/>
      </w:trPr>
      <w:tc>
        <w:tcPr>
          <w:tcW w:w="4032" w:type="dxa"/>
        </w:tcPr>
        <w:p w14:paraId="232C44C4" w14:textId="77777777" w:rsidR="001631E3" w:rsidRPr="001631E3" w:rsidRDefault="00CA2A21">
          <w:r>
            <w:t>AE</w:t>
          </w:r>
          <w:r w:rsidR="001631E3" w:rsidRPr="001631E3">
            <w:t xml:space="preserve"> Project No.</w:t>
          </w:r>
        </w:p>
      </w:tc>
      <w:tc>
        <w:tcPr>
          <w:tcW w:w="5472" w:type="dxa"/>
        </w:tcPr>
        <w:p w14:paraId="7456EB3E" w14:textId="77777777" w:rsidR="001631E3" w:rsidRPr="001631E3" w:rsidRDefault="001631E3">
          <w:pPr>
            <w:jc w:val="right"/>
          </w:pPr>
          <w:r w:rsidRPr="001631E3">
            <w:t>Month, 00, 0000</w:t>
          </w:r>
        </w:p>
      </w:tc>
    </w:tr>
  </w:tbl>
  <w:p w14:paraId="16B0DC4A" w14:textId="77777777" w:rsidR="001631E3" w:rsidRDefault="00163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4390" w14:textId="77777777" w:rsidR="00561F99" w:rsidRDefault="00561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3801540"/>
    <w:lvl w:ilvl="0">
      <w:start w:val="1"/>
      <w:numFmt w:val="decimal"/>
      <w:pStyle w:val="SpecHeading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SpecHeading2"/>
      <w:lvlText w:val="%1.%4"/>
      <w:lvlJc w:val="left"/>
      <w:pPr>
        <w:tabs>
          <w:tab w:val="left" w:pos="864"/>
        </w:tabs>
        <w:ind w:left="864" w:hanging="864"/>
      </w:pPr>
    </w:lvl>
    <w:lvl w:ilvl="4">
      <w:start w:val="1"/>
      <w:numFmt w:val="upperLetter"/>
      <w:pStyle w:val="SpecPar1"/>
      <w:lvlText w:val="%5."/>
      <w:lvlJc w:val="left"/>
      <w:pPr>
        <w:tabs>
          <w:tab w:val="left" w:pos="864"/>
        </w:tabs>
        <w:ind w:left="864" w:hanging="576"/>
      </w:pPr>
    </w:lvl>
    <w:lvl w:ilvl="5">
      <w:start w:val="1"/>
      <w:numFmt w:val="decimal"/>
      <w:pStyle w:val="SpecPar2"/>
      <w:lvlText w:val="%6."/>
      <w:lvlJc w:val="left"/>
      <w:pPr>
        <w:tabs>
          <w:tab w:val="left" w:pos="1440"/>
        </w:tabs>
        <w:ind w:left="1440" w:hanging="576"/>
      </w:pPr>
    </w:lvl>
    <w:lvl w:ilvl="6">
      <w:start w:val="1"/>
      <w:numFmt w:val="lowerLetter"/>
      <w:pStyle w:val="SpecPa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4"/>
  </w:num>
  <w:num w:numId="4">
    <w:abstractNumId w:val="33"/>
  </w:num>
  <w:num w:numId="5">
    <w:abstractNumId w:val="24"/>
  </w:num>
  <w:num w:numId="6">
    <w:abstractNumId w:val="17"/>
  </w:num>
  <w:num w:numId="7">
    <w:abstractNumId w:val="15"/>
  </w:num>
  <w:num w:numId="8">
    <w:abstractNumId w:val="29"/>
  </w:num>
  <w:num w:numId="9">
    <w:abstractNumId w:val="28"/>
  </w:num>
  <w:num w:numId="10">
    <w:abstractNumId w:val="18"/>
  </w:num>
  <w:num w:numId="11">
    <w:abstractNumId w:val="34"/>
  </w:num>
  <w:num w:numId="12">
    <w:abstractNumId w:val="26"/>
  </w:num>
  <w:num w:numId="13">
    <w:abstractNumId w:val="20"/>
  </w:num>
  <w:num w:numId="14">
    <w:abstractNumId w:val="30"/>
  </w:num>
  <w:num w:numId="15">
    <w:abstractNumId w:val="32"/>
  </w:num>
  <w:num w:numId="16">
    <w:abstractNumId w:val="21"/>
  </w:num>
  <w:num w:numId="17">
    <w:abstractNumId w:val="31"/>
  </w:num>
  <w:num w:numId="18">
    <w:abstractNumId w:val="38"/>
  </w:num>
  <w:num w:numId="19">
    <w:abstractNumId w:val="16"/>
  </w:num>
  <w:num w:numId="20">
    <w:abstractNumId w:val="36"/>
  </w:num>
  <w:num w:numId="21">
    <w:abstractNumId w:val="22"/>
  </w:num>
  <w:num w:numId="22">
    <w:abstractNumId w:val="11"/>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5"/>
  </w:num>
  <w:num w:numId="26">
    <w:abstractNumId w:val="25"/>
  </w:num>
  <w:num w:numId="27">
    <w:abstractNumId w:val="12"/>
  </w:num>
  <w:num w:numId="28">
    <w:abstractNumId w:val="19"/>
  </w:num>
  <w:num w:numId="29">
    <w:abstractNumId w:val="37"/>
  </w:num>
  <w:num w:numId="30">
    <w:abstractNumId w:val="27"/>
  </w:num>
  <w:num w:numId="31">
    <w:abstractNumId w:val="1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77"/>
    <w:rsid w:val="00007D93"/>
    <w:rsid w:val="00025DD8"/>
    <w:rsid w:val="0009255D"/>
    <w:rsid w:val="000971B3"/>
    <w:rsid w:val="000D49E0"/>
    <w:rsid w:val="00117ADF"/>
    <w:rsid w:val="00127703"/>
    <w:rsid w:val="001631E3"/>
    <w:rsid w:val="001B0E1D"/>
    <w:rsid w:val="00212E2B"/>
    <w:rsid w:val="002213D0"/>
    <w:rsid w:val="00245596"/>
    <w:rsid w:val="00247F28"/>
    <w:rsid w:val="00254022"/>
    <w:rsid w:val="002F3FE5"/>
    <w:rsid w:val="003A0601"/>
    <w:rsid w:val="003D28EA"/>
    <w:rsid w:val="004308D0"/>
    <w:rsid w:val="00465455"/>
    <w:rsid w:val="00474946"/>
    <w:rsid w:val="00476F85"/>
    <w:rsid w:val="00501489"/>
    <w:rsid w:val="00561B47"/>
    <w:rsid w:val="00561CF7"/>
    <w:rsid w:val="00561F99"/>
    <w:rsid w:val="005C3317"/>
    <w:rsid w:val="005C457C"/>
    <w:rsid w:val="005E6052"/>
    <w:rsid w:val="005F4977"/>
    <w:rsid w:val="0060413F"/>
    <w:rsid w:val="006B733E"/>
    <w:rsid w:val="006B7CA3"/>
    <w:rsid w:val="00764283"/>
    <w:rsid w:val="007B3DD7"/>
    <w:rsid w:val="007E05A2"/>
    <w:rsid w:val="008161C2"/>
    <w:rsid w:val="008B0864"/>
    <w:rsid w:val="008D7E19"/>
    <w:rsid w:val="008E0953"/>
    <w:rsid w:val="00907190"/>
    <w:rsid w:val="00907C79"/>
    <w:rsid w:val="009124AF"/>
    <w:rsid w:val="009226AE"/>
    <w:rsid w:val="00925375"/>
    <w:rsid w:val="00957777"/>
    <w:rsid w:val="00980EC8"/>
    <w:rsid w:val="00982649"/>
    <w:rsid w:val="009901FD"/>
    <w:rsid w:val="00991A5C"/>
    <w:rsid w:val="009922F4"/>
    <w:rsid w:val="009E1EEE"/>
    <w:rsid w:val="009E6B0F"/>
    <w:rsid w:val="00A3059B"/>
    <w:rsid w:val="00AF6971"/>
    <w:rsid w:val="00B0026A"/>
    <w:rsid w:val="00B37901"/>
    <w:rsid w:val="00B44587"/>
    <w:rsid w:val="00BE510B"/>
    <w:rsid w:val="00C1749A"/>
    <w:rsid w:val="00C667EA"/>
    <w:rsid w:val="00CA2A21"/>
    <w:rsid w:val="00CE7D58"/>
    <w:rsid w:val="00D256D6"/>
    <w:rsid w:val="00D739FC"/>
    <w:rsid w:val="00D86909"/>
    <w:rsid w:val="00DC63C2"/>
    <w:rsid w:val="00E2626A"/>
    <w:rsid w:val="00EA6AE6"/>
    <w:rsid w:val="00EB6101"/>
    <w:rsid w:val="00F43F89"/>
    <w:rsid w:val="00F47326"/>
    <w:rsid w:val="00F51927"/>
    <w:rsid w:val="00FD6CC7"/>
    <w:rsid w:val="00FE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14:docId w14:val="538F7D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D7"/>
    <w:rPr>
      <w:rFonts w:eastAsiaTheme="minorHAnsi"/>
    </w:rPr>
  </w:style>
  <w:style w:type="paragraph" w:styleId="Heading1">
    <w:name w:val="heading 1"/>
    <w:basedOn w:val="Normal"/>
    <w:next w:val="Normal"/>
    <w:autoRedefine/>
    <w:qFormat/>
    <w:rsid w:val="00925375"/>
    <w:pPr>
      <w:keepNext/>
      <w:spacing w:before="240" w:after="60"/>
      <w:ind w:left="288"/>
      <w:outlineLvl w:val="0"/>
    </w:pPr>
    <w:rPr>
      <w:rFonts w:cs="Arial"/>
      <w:bCs/>
      <w:caps/>
      <w:kern w:val="32"/>
      <w:sz w:val="24"/>
      <w:szCs w:val="32"/>
    </w:rPr>
  </w:style>
  <w:style w:type="paragraph" w:styleId="Heading2">
    <w:name w:val="heading 2"/>
    <w:basedOn w:val="Normal"/>
    <w:next w:val="Normal"/>
    <w:autoRedefine/>
    <w:qFormat/>
    <w:rsid w:val="00925375"/>
    <w:pPr>
      <w:keepNext/>
      <w:tabs>
        <w:tab w:val="left" w:pos="6480"/>
      </w:tabs>
      <w:ind w:left="288"/>
      <w:outlineLvl w:val="1"/>
    </w:pPr>
    <w:rPr>
      <w:b/>
      <w:caps/>
      <w:sz w:val="24"/>
    </w:rPr>
  </w:style>
  <w:style w:type="paragraph" w:styleId="Heading3">
    <w:name w:val="heading 3"/>
    <w:basedOn w:val="Normal"/>
    <w:next w:val="Normal"/>
    <w:autoRedefine/>
    <w:qFormat/>
    <w:rsid w:val="00925375"/>
    <w:pPr>
      <w:keepNext/>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rsid w:val="007B3D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3DD7"/>
  </w:style>
  <w:style w:type="paragraph" w:styleId="EndnoteText">
    <w:name w:val="endnote text"/>
    <w:aliases w:val="EOS"/>
    <w:basedOn w:val="Normal"/>
    <w:next w:val="Normal"/>
    <w:autoRedefine/>
    <w:semiHidden/>
    <w:rsid w:val="00925375"/>
    <w:pPr>
      <w:spacing w:before="400"/>
      <w:jc w:val="center"/>
    </w:pPr>
    <w:rPr>
      <w:b/>
      <w:caps/>
    </w:rPr>
  </w:style>
  <w:style w:type="paragraph" w:styleId="TOC9">
    <w:name w:val="toc 9"/>
    <w:basedOn w:val="Normal"/>
    <w:next w:val="Normal"/>
    <w:autoRedefine/>
    <w:semiHidden/>
    <w:rsid w:val="00925375"/>
    <w:pPr>
      <w:ind w:left="1760"/>
    </w:pPr>
  </w:style>
  <w:style w:type="paragraph" w:styleId="FootnoteText">
    <w:name w:val="footnote text"/>
    <w:aliases w:val="Foot Title"/>
    <w:basedOn w:val="Normal"/>
    <w:autoRedefine/>
    <w:semiHidden/>
    <w:rsid w:val="00925375"/>
    <w:rPr>
      <w:caps/>
    </w:rPr>
  </w:style>
  <w:style w:type="character" w:customStyle="1" w:styleId="PR2Char">
    <w:name w:val="PR2 Char"/>
    <w:link w:val="PR2"/>
    <w:rsid w:val="00982649"/>
    <w:rPr>
      <w:rFonts w:ascii="Arial" w:hAnsi="Arial"/>
      <w:iCs/>
      <w:lang w:val="en-US" w:eastAsia="en-US" w:bidi="ar-SA"/>
    </w:rPr>
  </w:style>
  <w:style w:type="paragraph" w:styleId="Header">
    <w:name w:val="header"/>
    <w:aliases w:val="Head Project"/>
    <w:basedOn w:val="Normal"/>
    <w:autoRedefine/>
    <w:rsid w:val="00925375"/>
    <w:pPr>
      <w:tabs>
        <w:tab w:val="center" w:pos="4320"/>
        <w:tab w:val="right" w:pos="8640"/>
      </w:tabs>
    </w:pPr>
    <w:rPr>
      <w:caps/>
    </w:rPr>
  </w:style>
  <w:style w:type="paragraph" w:styleId="Footer">
    <w:name w:val="footer"/>
    <w:basedOn w:val="Normal"/>
    <w:rsid w:val="00925375"/>
    <w:pPr>
      <w:tabs>
        <w:tab w:val="center" w:pos="4320"/>
        <w:tab w:val="right" w:pos="8640"/>
      </w:tabs>
    </w:pPr>
  </w:style>
  <w:style w:type="paragraph" w:customStyle="1" w:styleId="PRT">
    <w:name w:val="PRT"/>
    <w:basedOn w:val="Normal"/>
    <w:next w:val="Normal"/>
    <w:autoRedefine/>
    <w:rsid w:val="00925375"/>
    <w:pPr>
      <w:keepNext/>
      <w:numPr>
        <w:numId w:val="23"/>
      </w:numPr>
      <w:spacing w:before="200" w:after="200"/>
      <w:jc w:val="both"/>
    </w:pPr>
    <w:rPr>
      <w:b/>
    </w:rPr>
  </w:style>
  <w:style w:type="paragraph" w:customStyle="1" w:styleId="Title1">
    <w:name w:val="Title1"/>
    <w:basedOn w:val="Normal"/>
    <w:autoRedefine/>
    <w:rsid w:val="00925375"/>
    <w:rPr>
      <w:b/>
      <w:caps/>
    </w:rPr>
  </w:style>
  <w:style w:type="paragraph" w:customStyle="1" w:styleId="PR1">
    <w:name w:val="PR1"/>
    <w:basedOn w:val="Normal"/>
    <w:link w:val="PR1Char"/>
    <w:autoRedefine/>
    <w:rsid w:val="00925375"/>
    <w:pPr>
      <w:keepLines/>
      <w:numPr>
        <w:ilvl w:val="4"/>
        <w:numId w:val="23"/>
      </w:numPr>
      <w:tabs>
        <w:tab w:val="clear" w:pos="864"/>
      </w:tabs>
      <w:spacing w:after="200"/>
      <w:ind w:left="1080" w:hanging="360"/>
      <w:jc w:val="both"/>
    </w:pPr>
  </w:style>
  <w:style w:type="paragraph" w:customStyle="1" w:styleId="ART">
    <w:name w:val="ART"/>
    <w:basedOn w:val="Normal"/>
    <w:next w:val="PR1"/>
    <w:autoRedefine/>
    <w:rsid w:val="00925375"/>
    <w:pPr>
      <w:keepNext/>
      <w:numPr>
        <w:ilvl w:val="3"/>
        <w:numId w:val="23"/>
      </w:numPr>
      <w:tabs>
        <w:tab w:val="clear" w:pos="864"/>
        <w:tab w:val="left" w:pos="720"/>
      </w:tabs>
      <w:spacing w:after="200"/>
      <w:ind w:left="720" w:hanging="720"/>
      <w:jc w:val="both"/>
    </w:pPr>
    <w:rPr>
      <w:caps/>
    </w:rPr>
  </w:style>
  <w:style w:type="paragraph" w:customStyle="1" w:styleId="PR2">
    <w:name w:val="PR2"/>
    <w:basedOn w:val="Normal"/>
    <w:link w:val="PR2Char"/>
    <w:autoRedefine/>
    <w:rsid w:val="00925375"/>
    <w:pPr>
      <w:keepLines/>
      <w:numPr>
        <w:ilvl w:val="5"/>
        <w:numId w:val="23"/>
      </w:numPr>
      <w:tabs>
        <w:tab w:val="clear" w:pos="1440"/>
      </w:tabs>
      <w:spacing w:after="200"/>
      <w:ind w:hanging="360"/>
      <w:jc w:val="both"/>
    </w:pPr>
    <w:rPr>
      <w:bCs/>
    </w:rPr>
  </w:style>
  <w:style w:type="paragraph" w:customStyle="1" w:styleId="PR3">
    <w:name w:val="PR3"/>
    <w:basedOn w:val="Normal"/>
    <w:autoRedefine/>
    <w:rsid w:val="00925375"/>
    <w:pPr>
      <w:keepLines/>
      <w:numPr>
        <w:ilvl w:val="6"/>
        <w:numId w:val="23"/>
      </w:numPr>
      <w:tabs>
        <w:tab w:val="clear" w:pos="2016"/>
      </w:tabs>
      <w:spacing w:after="200"/>
      <w:ind w:left="1800" w:hanging="360"/>
      <w:jc w:val="both"/>
    </w:pPr>
    <w:rPr>
      <w:bCs/>
    </w:rPr>
  </w:style>
  <w:style w:type="paragraph" w:customStyle="1" w:styleId="PR4">
    <w:name w:val="PR4"/>
    <w:basedOn w:val="Normal"/>
    <w:autoRedefine/>
    <w:rsid w:val="00925375"/>
    <w:pPr>
      <w:keepLines/>
      <w:spacing w:after="200"/>
      <w:ind w:left="2347" w:hanging="547"/>
      <w:jc w:val="both"/>
    </w:pPr>
    <w:rPr>
      <w:bCs/>
    </w:rPr>
  </w:style>
  <w:style w:type="paragraph" w:customStyle="1" w:styleId="PR5">
    <w:name w:val="PR5"/>
    <w:basedOn w:val="Normal"/>
    <w:autoRedefine/>
    <w:rsid w:val="00925375"/>
    <w:pPr>
      <w:keepLines/>
      <w:spacing w:after="200"/>
      <w:ind w:left="2520" w:hanging="360"/>
      <w:jc w:val="both"/>
    </w:pPr>
    <w:rPr>
      <w:bCs/>
    </w:rPr>
  </w:style>
  <w:style w:type="paragraph" w:customStyle="1" w:styleId="CMT">
    <w:name w:val="CMT"/>
    <w:basedOn w:val="Normal"/>
    <w:autoRedefine/>
    <w:rsid w:val="00925375"/>
    <w:pPr>
      <w:keepNext/>
      <w:spacing w:after="400"/>
    </w:pPr>
    <w:rPr>
      <w:b/>
      <w:caps/>
    </w:rPr>
  </w:style>
  <w:style w:type="character" w:customStyle="1" w:styleId="PR1Char">
    <w:name w:val="PR1 Char"/>
    <w:link w:val="PR1"/>
    <w:rsid w:val="00982649"/>
    <w:rPr>
      <w:rFonts w:ascii="Arial" w:hAnsi="Arial"/>
      <w:bCs/>
      <w:iCs/>
      <w:lang w:val="en-US" w:eastAsia="en-US" w:bidi="ar-SA"/>
    </w:rPr>
  </w:style>
  <w:style w:type="paragraph" w:styleId="TOC7">
    <w:name w:val="toc 7"/>
    <w:basedOn w:val="Normal"/>
    <w:next w:val="Normal"/>
    <w:semiHidden/>
    <w:rsid w:val="003A0601"/>
    <w:pPr>
      <w:suppressAutoHyphens/>
      <w:ind w:left="720" w:hanging="720"/>
    </w:pPr>
    <w:rPr>
      <w:rFonts w:ascii="Dutch Roman 12pt" w:hAnsi="Dutch Roman 12pt"/>
      <w:bCs/>
      <w:iCs/>
      <w:sz w:val="24"/>
    </w:rPr>
  </w:style>
  <w:style w:type="character" w:styleId="CommentReference">
    <w:name w:val="annotation reference"/>
    <w:rsid w:val="005C457C"/>
    <w:rPr>
      <w:sz w:val="16"/>
      <w:szCs w:val="16"/>
    </w:rPr>
  </w:style>
  <w:style w:type="paragraph" w:styleId="CommentText">
    <w:name w:val="annotation text"/>
    <w:basedOn w:val="Normal"/>
    <w:link w:val="CommentTextChar"/>
    <w:rsid w:val="005C457C"/>
  </w:style>
  <w:style w:type="character" w:customStyle="1" w:styleId="CommentTextChar">
    <w:name w:val="Comment Text Char"/>
    <w:link w:val="CommentText"/>
    <w:rsid w:val="005C457C"/>
    <w:rPr>
      <w:rFonts w:ascii="Arial" w:hAnsi="Arial"/>
      <w:bCs/>
      <w:iCs/>
    </w:rPr>
  </w:style>
  <w:style w:type="paragraph" w:styleId="CommentSubject">
    <w:name w:val="annotation subject"/>
    <w:basedOn w:val="CommentText"/>
    <w:next w:val="CommentText"/>
    <w:link w:val="CommentSubjectChar"/>
    <w:rsid w:val="005C457C"/>
    <w:rPr>
      <w:b/>
    </w:rPr>
  </w:style>
  <w:style w:type="character" w:customStyle="1" w:styleId="CommentSubjectChar">
    <w:name w:val="Comment Subject Char"/>
    <w:link w:val="CommentSubject"/>
    <w:rsid w:val="005C457C"/>
    <w:rPr>
      <w:rFonts w:ascii="Arial" w:hAnsi="Arial"/>
      <w:b/>
      <w:bCs/>
      <w:iCs/>
    </w:rPr>
  </w:style>
  <w:style w:type="paragraph" w:styleId="BalloonText">
    <w:name w:val="Balloon Text"/>
    <w:basedOn w:val="Normal"/>
    <w:link w:val="BalloonTextChar"/>
    <w:rsid w:val="005C457C"/>
    <w:rPr>
      <w:rFonts w:ascii="Tahoma" w:hAnsi="Tahoma" w:cs="Tahoma"/>
      <w:sz w:val="16"/>
      <w:szCs w:val="16"/>
    </w:rPr>
  </w:style>
  <w:style w:type="character" w:customStyle="1" w:styleId="BalloonTextChar">
    <w:name w:val="Balloon Text Char"/>
    <w:link w:val="BalloonText"/>
    <w:rsid w:val="005C457C"/>
    <w:rPr>
      <w:rFonts w:ascii="Tahoma" w:hAnsi="Tahoma" w:cs="Tahoma"/>
      <w:bCs/>
      <w:iCs/>
      <w:sz w:val="16"/>
      <w:szCs w:val="16"/>
    </w:rPr>
  </w:style>
  <w:style w:type="paragraph" w:customStyle="1" w:styleId="SpecHeading1">
    <w:name w:val="SpecHeading 1"/>
    <w:basedOn w:val="Normal"/>
    <w:qFormat/>
    <w:rsid w:val="007B3DD7"/>
    <w:pPr>
      <w:keepNext/>
      <w:numPr>
        <w:numId w:val="1"/>
      </w:numPr>
      <w:suppressAutoHyphens/>
      <w:spacing w:before="480"/>
      <w:jc w:val="both"/>
      <w:outlineLvl w:val="0"/>
    </w:pPr>
    <w:rPr>
      <w:rFonts w:eastAsia="Times New Roman"/>
      <w:sz w:val="22"/>
    </w:rPr>
  </w:style>
  <w:style w:type="paragraph" w:customStyle="1" w:styleId="SpecHeading2">
    <w:name w:val="SpecHeading 2"/>
    <w:basedOn w:val="Normal"/>
    <w:link w:val="SpecHeading2Char"/>
    <w:qFormat/>
    <w:rsid w:val="007B3DD7"/>
    <w:pPr>
      <w:keepNext/>
      <w:numPr>
        <w:ilvl w:val="3"/>
        <w:numId w:val="1"/>
      </w:numPr>
      <w:suppressAutoHyphens/>
      <w:spacing w:before="480"/>
      <w:jc w:val="both"/>
      <w:outlineLvl w:val="1"/>
    </w:pPr>
    <w:rPr>
      <w:rFonts w:eastAsia="Times New Roman"/>
      <w:sz w:val="22"/>
    </w:rPr>
  </w:style>
  <w:style w:type="character" w:customStyle="1" w:styleId="SpecHeading2Char">
    <w:name w:val="SpecHeading 2 Char"/>
    <w:basedOn w:val="DefaultParagraphFont"/>
    <w:link w:val="SpecHeading2"/>
    <w:rsid w:val="007B3DD7"/>
    <w:rPr>
      <w:sz w:val="22"/>
    </w:rPr>
  </w:style>
  <w:style w:type="paragraph" w:customStyle="1" w:styleId="SpecPar1">
    <w:name w:val="SpecPar 1"/>
    <w:basedOn w:val="Normal"/>
    <w:link w:val="SpecPar1Char"/>
    <w:qFormat/>
    <w:rsid w:val="007B3DD7"/>
    <w:pPr>
      <w:numPr>
        <w:ilvl w:val="4"/>
        <w:numId w:val="1"/>
      </w:numPr>
      <w:suppressAutoHyphens/>
      <w:spacing w:before="240"/>
      <w:jc w:val="both"/>
      <w:outlineLvl w:val="2"/>
    </w:pPr>
    <w:rPr>
      <w:rFonts w:eastAsia="Times New Roman"/>
      <w:sz w:val="22"/>
    </w:rPr>
  </w:style>
  <w:style w:type="character" w:customStyle="1" w:styleId="SpecPar1Char">
    <w:name w:val="SpecPar 1 Char"/>
    <w:basedOn w:val="DefaultParagraphFont"/>
    <w:link w:val="SpecPar1"/>
    <w:rsid w:val="007B3DD7"/>
    <w:rPr>
      <w:sz w:val="22"/>
    </w:rPr>
  </w:style>
  <w:style w:type="paragraph" w:customStyle="1" w:styleId="SpecPar2">
    <w:name w:val="SpecPar 2"/>
    <w:basedOn w:val="Normal"/>
    <w:link w:val="SpecPar2Char"/>
    <w:qFormat/>
    <w:rsid w:val="007B3DD7"/>
    <w:pPr>
      <w:numPr>
        <w:ilvl w:val="5"/>
        <w:numId w:val="1"/>
      </w:numPr>
      <w:suppressAutoHyphens/>
      <w:spacing w:before="240"/>
      <w:jc w:val="both"/>
      <w:outlineLvl w:val="3"/>
    </w:pPr>
    <w:rPr>
      <w:rFonts w:eastAsia="Times New Roman"/>
      <w:sz w:val="22"/>
    </w:rPr>
  </w:style>
  <w:style w:type="character" w:customStyle="1" w:styleId="SpecPar2Char">
    <w:name w:val="SpecPar 2 Char"/>
    <w:basedOn w:val="DefaultParagraphFont"/>
    <w:link w:val="SpecPar2"/>
    <w:rsid w:val="007B3DD7"/>
    <w:rPr>
      <w:sz w:val="22"/>
    </w:rPr>
  </w:style>
  <w:style w:type="paragraph" w:customStyle="1" w:styleId="SpecPar3">
    <w:name w:val="SpecPar 3"/>
    <w:basedOn w:val="Normal"/>
    <w:link w:val="SpecPar3Char"/>
    <w:qFormat/>
    <w:rsid w:val="007B3DD7"/>
    <w:pPr>
      <w:numPr>
        <w:ilvl w:val="6"/>
        <w:numId w:val="1"/>
      </w:numPr>
      <w:suppressAutoHyphens/>
      <w:spacing w:before="240"/>
      <w:jc w:val="both"/>
      <w:outlineLvl w:val="4"/>
    </w:pPr>
    <w:rPr>
      <w:rFonts w:eastAsia="Times New Roman"/>
      <w:sz w:val="22"/>
    </w:rPr>
  </w:style>
  <w:style w:type="character" w:customStyle="1" w:styleId="SpecPar3Char">
    <w:name w:val="SpecPar 3 Char"/>
    <w:basedOn w:val="DefaultParagraphFont"/>
    <w:link w:val="SpecPar3"/>
    <w:rsid w:val="007B3D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200516 Piping Expansion Compensation</vt:lpstr>
    </vt:vector>
  </TitlesOfParts>
  <Manager/>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200516 Piping Expansion Compensation</dc:title>
  <dc:subject/>
  <dc:creator/>
  <cp:keywords/>
  <dc:description/>
  <cp:lastModifiedBy/>
  <cp:revision>1</cp:revision>
  <dcterms:created xsi:type="dcterms:W3CDTF">2017-02-02T23:54:00Z</dcterms:created>
  <dcterms:modified xsi:type="dcterms:W3CDTF">2017-02-03T00:07:00Z</dcterms:modified>
</cp:coreProperties>
</file>