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54" w:rsidRDefault="00912954">
      <w:pPr>
        <w:pStyle w:val="CMT"/>
      </w:pPr>
      <w:bookmarkStart w:id="0" w:name="_GoBack"/>
      <w:bookmarkEnd w:id="0"/>
      <w:r>
        <w:t xml:space="preserve">SECTION </w:t>
      </w:r>
      <w:r w:rsidR="00154AA3">
        <w:t>20</w:t>
      </w:r>
      <w:r>
        <w:t xml:space="preserve"> </w:t>
      </w:r>
      <w:r w:rsidR="00154AA3">
        <w:t>01</w:t>
      </w:r>
      <w:r>
        <w:t xml:space="preserve"> </w:t>
      </w:r>
      <w:r w:rsidR="00154AA3">
        <w:t>00</w:t>
      </w:r>
      <w:r>
        <w:t xml:space="preserve"> – </w:t>
      </w:r>
      <w:r w:rsidR="00154AA3">
        <w:t>basic fire suppression, plumbing and hvac requirements</w:t>
      </w:r>
    </w:p>
    <w:p w:rsidR="00912954" w:rsidRDefault="00912954">
      <w:pPr>
        <w:pStyle w:val="PRT"/>
      </w:pPr>
      <w:r>
        <w:t>GENERAL</w:t>
      </w:r>
    </w:p>
    <w:p w:rsidR="00912954" w:rsidRDefault="00912954">
      <w:pPr>
        <w:pStyle w:val="ART"/>
        <w:rPr>
          <w:spacing w:val="-3"/>
        </w:rPr>
      </w:pPr>
      <w:r>
        <w:t>RELATED DOCUMENTS</w:t>
      </w:r>
    </w:p>
    <w:p w:rsidR="00912954" w:rsidRDefault="00912954">
      <w:pPr>
        <w:pStyle w:val="PR1"/>
        <w:rPr>
          <w:spacing w:val="-3"/>
        </w:rPr>
      </w:pPr>
      <w:r>
        <w:t>Drawings and general provisions of the Contract, including General and Supplementary Conditions and Division</w:t>
      </w:r>
      <w:r w:rsidR="00382160">
        <w:t xml:space="preserve"> </w:t>
      </w:r>
      <w:r w:rsidR="00001094">
        <w:t>0</w:t>
      </w:r>
      <w:r>
        <w:t>1 Specification Sections, apply to this Section.</w:t>
      </w:r>
    </w:p>
    <w:p w:rsidR="00912954" w:rsidRDefault="00912954">
      <w:pPr>
        <w:pStyle w:val="PR1"/>
        <w:rPr>
          <w:spacing w:val="-3"/>
        </w:rPr>
      </w:pPr>
      <w:r>
        <w:rPr>
          <w:spacing w:val="-3"/>
        </w:rPr>
        <w:t>Specifications throughout all Divisions of the Project Manual are directly applicable to this Section, and this Section is directly applicable to them.</w:t>
      </w:r>
    </w:p>
    <w:p w:rsidR="00912954" w:rsidRDefault="00912954">
      <w:pPr>
        <w:pStyle w:val="ART"/>
      </w:pPr>
      <w:r>
        <w:t>SUMMARY</w:t>
      </w:r>
    </w:p>
    <w:p w:rsidR="00912954" w:rsidRDefault="0053194F">
      <w:pPr>
        <w:pStyle w:val="PR1"/>
        <w:rPr>
          <w:spacing w:val="-3"/>
        </w:rPr>
      </w:pPr>
      <w:r>
        <w:rPr>
          <w:spacing w:val="-3"/>
        </w:rPr>
        <w:t xml:space="preserve">Basic and supplemental requirements common to Fire Suppression, Plumbing and HVAC </w:t>
      </w:r>
      <w:r w:rsidR="00001094">
        <w:rPr>
          <w:spacing w:val="-3"/>
        </w:rPr>
        <w:t>Work</w:t>
      </w:r>
      <w:r>
        <w:rPr>
          <w:spacing w:val="-3"/>
        </w:rPr>
        <w:t>.</w:t>
      </w:r>
    </w:p>
    <w:p w:rsidR="00912954" w:rsidRDefault="00912954">
      <w:pPr>
        <w:pStyle w:val="ART"/>
        <w:rPr>
          <w:spacing w:val="-3"/>
        </w:rPr>
      </w:pPr>
      <w:r>
        <w:t>REFERENCE STANDARDS</w:t>
      </w:r>
    </w:p>
    <w:p w:rsidR="00912954" w:rsidRDefault="00912954">
      <w:pPr>
        <w:pStyle w:val="PR1"/>
      </w:pPr>
      <w:r>
        <w:t>The latest published edition of a reference shall be applicable to this Project unless identified by a specific edition date.</w:t>
      </w:r>
    </w:p>
    <w:p w:rsidR="00912954" w:rsidRDefault="00912954">
      <w:pPr>
        <w:pStyle w:val="PR1"/>
      </w:pPr>
      <w:r>
        <w:t>All reference amendments adopted prior to the effective date of this Contract shall be applicable to this Project.</w:t>
      </w:r>
    </w:p>
    <w:p w:rsidR="00912954" w:rsidRDefault="00912954">
      <w:pPr>
        <w:pStyle w:val="PR1"/>
      </w:pPr>
      <w:r>
        <w:t xml:space="preserve">All materials, installation and workmanship shall comply with the applicable requirements and standards addressed within the </w:t>
      </w:r>
      <w:r w:rsidR="00ED2BEA">
        <w:t>Contract Documents.</w:t>
      </w:r>
    </w:p>
    <w:p w:rsidR="00912954" w:rsidRDefault="00912954">
      <w:pPr>
        <w:pStyle w:val="ART"/>
      </w:pPr>
      <w:r>
        <w:t>definitions</w:t>
      </w:r>
    </w:p>
    <w:p w:rsidR="00912954" w:rsidRDefault="00ED2BEA">
      <w:pPr>
        <w:pStyle w:val="PR1"/>
      </w:pPr>
      <w:r w:rsidRPr="00ED2BEA">
        <w:t>These definitions are included to clarify the direction and intention of th</w:t>
      </w:r>
      <w:r w:rsidR="00D943E1">
        <w:t>e</w:t>
      </w:r>
      <w:r w:rsidRPr="00ED2BEA">
        <w:t>s</w:t>
      </w:r>
      <w:r w:rsidR="00D943E1">
        <w:t>e</w:t>
      </w:r>
      <w:r w:rsidRPr="00ED2BEA">
        <w:t xml:space="preserve"> </w:t>
      </w:r>
      <w:r w:rsidR="00001094">
        <w:t>S</w:t>
      </w:r>
      <w:r w:rsidRPr="00ED2BEA">
        <w:t>pecification</w:t>
      </w:r>
      <w:r w:rsidR="00D943E1">
        <w:t>s</w:t>
      </w:r>
      <w:r w:rsidRPr="00ED2BEA">
        <w:t>.  For further clarification</w:t>
      </w:r>
      <w:r w:rsidR="00001094">
        <w:t>,</w:t>
      </w:r>
      <w:r w:rsidRPr="00ED2BEA">
        <w:t xml:space="preserve"> contact the Architect/Engineer.</w:t>
      </w:r>
    </w:p>
    <w:p w:rsidR="00912954" w:rsidRDefault="00ED2BEA" w:rsidP="00ED2BEA">
      <w:pPr>
        <w:pStyle w:val="PR2"/>
      </w:pPr>
      <w:r w:rsidRPr="00ED2BEA">
        <w:t xml:space="preserve">Concealed / </w:t>
      </w:r>
      <w:proofErr w:type="gramStart"/>
      <w:r w:rsidRPr="00ED2BEA">
        <w:t>Exposed</w:t>
      </w:r>
      <w:proofErr w:type="gramEnd"/>
      <w:r w:rsidRPr="00ED2BEA">
        <w:t>:  "Concealed" areas are those areas that cannot be seen by the building occupants.  "Exposed" areas are all areas, which are exposed to view by the building occupants, including under counters, inside cabinets and closets, plus all mechanical rooms.  “Exterior” areas are those that are outside the building exterior envelope and exposed to the outdoors.</w:t>
      </w:r>
    </w:p>
    <w:p w:rsidR="00912954" w:rsidRDefault="00ED2BEA" w:rsidP="00ED2BEA">
      <w:pPr>
        <w:pStyle w:val="PR2"/>
      </w:pPr>
      <w:r w:rsidRPr="00ED2BEA">
        <w:t xml:space="preserve">Furnish:  The term "furnish" is used to mean "supply and deliver to the Project </w:t>
      </w:r>
      <w:r w:rsidR="00D943E1">
        <w:t>S</w:t>
      </w:r>
      <w:r w:rsidRPr="00ED2BEA">
        <w:t>ite, ready for unloading, unpacking, assembly, installation, and similar operations.</w:t>
      </w:r>
    </w:p>
    <w:p w:rsidR="00ED2BEA" w:rsidRDefault="00ED2BEA" w:rsidP="00ED2BEA">
      <w:pPr>
        <w:pStyle w:val="PR2"/>
      </w:pPr>
      <w:r w:rsidRPr="00ED2BEA">
        <w:t xml:space="preserve">Install:  The term "install" is used to describe operations at Project </w:t>
      </w:r>
      <w:r w:rsidR="00D943E1">
        <w:t>S</w:t>
      </w:r>
      <w:r w:rsidRPr="00ED2BEA">
        <w:t>ite including the actual "unloading, unpacking, assembly, erection, placing, anchoring, applying, working to dimension, finishing, curing, protecting, cleaning, and similar operations.</w:t>
      </w:r>
    </w:p>
    <w:p w:rsidR="00ED2BEA" w:rsidRDefault="00ED2BEA" w:rsidP="00ED2BEA">
      <w:pPr>
        <w:pStyle w:val="PR2"/>
      </w:pPr>
      <w:r w:rsidRPr="00ED2BEA">
        <w:t>Provide:  The term "provide" means "to furnish and install, complete and ready for the intended use.</w:t>
      </w:r>
    </w:p>
    <w:p w:rsidR="00912954" w:rsidRDefault="00912954">
      <w:pPr>
        <w:pStyle w:val="ART"/>
      </w:pPr>
      <w:r>
        <w:t>QUALITY ASSURANCE</w:t>
      </w:r>
    </w:p>
    <w:p w:rsidR="00912954" w:rsidRDefault="00F51B66">
      <w:pPr>
        <w:pStyle w:val="PR1"/>
      </w:pPr>
      <w:r w:rsidRPr="00F51B66">
        <w:t>Fire Suppression, Plumbing and HVAC systems shall be coordinated with other systems and trades to include but not be limited to</w:t>
      </w:r>
      <w:r w:rsidR="00001094">
        <w:t>:  E</w:t>
      </w:r>
      <w:r w:rsidRPr="00F51B66">
        <w:t xml:space="preserve">lectrical systems, fire alarm, security systems, </w:t>
      </w:r>
      <w:r w:rsidR="005A2C6E">
        <w:t xml:space="preserve">transport </w:t>
      </w:r>
      <w:r w:rsidR="005A2C6E" w:rsidRPr="00F51B66">
        <w:t>systems</w:t>
      </w:r>
      <w:r w:rsidR="005A2C6E">
        <w:t>,</w:t>
      </w:r>
      <w:r w:rsidR="005A2C6E" w:rsidRPr="00F51B66">
        <w:t xml:space="preserve"> </w:t>
      </w:r>
      <w:r w:rsidRPr="00F51B66">
        <w:t>telephone</w:t>
      </w:r>
      <w:r w:rsidR="006C67DC">
        <w:t>, Building Automation,</w:t>
      </w:r>
      <w:r w:rsidRPr="00F51B66">
        <w:t xml:space="preserve"> and data systems.</w:t>
      </w:r>
    </w:p>
    <w:p w:rsidR="00912954" w:rsidRDefault="00B228B5">
      <w:pPr>
        <w:pStyle w:val="PR1"/>
      </w:pPr>
      <w:r w:rsidRPr="00B228B5">
        <w:lastRenderedPageBreak/>
        <w:t xml:space="preserve">Verification of Dimensions:  The Contractor shall be responsible for the coordination and proper relation of Contractor’s </w:t>
      </w:r>
      <w:r w:rsidR="00001094">
        <w:t>Work</w:t>
      </w:r>
      <w:r w:rsidRPr="00B228B5">
        <w:t xml:space="preserve"> to the building structure and to the </w:t>
      </w:r>
      <w:r w:rsidR="00001094">
        <w:t>Work</w:t>
      </w:r>
      <w:r w:rsidRPr="00B228B5">
        <w:t xml:space="preserve"> of all trades.  The Contractor shall visit the premises and become thoroughly familiar with all details of the </w:t>
      </w:r>
      <w:r w:rsidR="00001094">
        <w:t>Work</w:t>
      </w:r>
      <w:r w:rsidRPr="00B228B5">
        <w:t xml:space="preserve"> and working conditions, to verify all dimensions in the field, and to advise the Architect/Engineer of any discrepancy before performing any </w:t>
      </w:r>
      <w:r w:rsidR="00001094">
        <w:t>Work</w:t>
      </w:r>
      <w:r w:rsidRPr="00B228B5">
        <w:t xml:space="preserve">.  Adjustments to the </w:t>
      </w:r>
      <w:r w:rsidR="00001094">
        <w:t>Work</w:t>
      </w:r>
      <w:r w:rsidRPr="00B228B5">
        <w:t xml:space="preserve"> required in order to facilitate a coordinated installation shall be made at no additional cost to the Owner or the Architect/Engineer.</w:t>
      </w:r>
    </w:p>
    <w:p w:rsidR="00E81772" w:rsidRDefault="00E81772">
      <w:pPr>
        <w:pStyle w:val="PR1"/>
      </w:pPr>
      <w:r w:rsidRPr="00E81772">
        <w:t xml:space="preserve">All dimensional information related to new structures shall be taken from the appropriate Drawings. </w:t>
      </w:r>
      <w:r w:rsidR="0062669A">
        <w:t xml:space="preserve"> </w:t>
      </w:r>
      <w:r w:rsidRPr="00E81772">
        <w:t xml:space="preserve">All dimensional information related to existing facilities shall be taken from actual measurements made by the Contractor on the </w:t>
      </w:r>
      <w:r w:rsidR="00A6309A">
        <w:t>Site</w:t>
      </w:r>
      <w:r w:rsidRPr="00E81772">
        <w:t>.</w:t>
      </w:r>
    </w:p>
    <w:p w:rsidR="00912954" w:rsidRDefault="00B41511">
      <w:pPr>
        <w:pStyle w:val="PR1"/>
      </w:pPr>
      <w:r w:rsidRPr="00B41511">
        <w:t xml:space="preserve">The Drawings are subject to the requirements of </w:t>
      </w:r>
      <w:r>
        <w:t>R</w:t>
      </w:r>
      <w:r w:rsidRPr="00B41511">
        <w:t xml:space="preserve">eference </w:t>
      </w:r>
      <w:r>
        <w:t>Standards</w:t>
      </w:r>
      <w:r w:rsidRPr="00B41511">
        <w:t>, structural and architectural conditions.</w:t>
      </w:r>
      <w:r w:rsidR="0062669A">
        <w:t xml:space="preserve"> </w:t>
      </w:r>
      <w:r w:rsidRPr="00B41511">
        <w:t xml:space="preserve"> The Contractor shall carefully investigate structural and finish conditions and shall coordinate the separate trades in order to avoid interference between the various phases of </w:t>
      </w:r>
      <w:r w:rsidR="00001094">
        <w:t>Work</w:t>
      </w:r>
      <w:r w:rsidRPr="00B41511">
        <w:t xml:space="preserve">. </w:t>
      </w:r>
      <w:r w:rsidR="0062669A">
        <w:t xml:space="preserve"> </w:t>
      </w:r>
      <w:r w:rsidR="00001094">
        <w:t>Work</w:t>
      </w:r>
      <w:r w:rsidRPr="00B41511">
        <w:t xml:space="preserve"> shall be organized and laid out so that it will be concealed in furred chases and suspended ceilings, etc., in finished portions of the building, unless specifically noted to be exposed.</w:t>
      </w:r>
      <w:r w:rsidR="0062669A">
        <w:t xml:space="preserve"> </w:t>
      </w:r>
      <w:r w:rsidRPr="00B41511">
        <w:t xml:space="preserve"> All exposed </w:t>
      </w:r>
      <w:r w:rsidR="00001094">
        <w:t>Work</w:t>
      </w:r>
      <w:r w:rsidRPr="00B41511">
        <w:t xml:space="preserve"> shall be installed parallel or perpendicular to the lines of the building unless otherwise noted.</w:t>
      </w:r>
    </w:p>
    <w:p w:rsidR="00C83924" w:rsidRDefault="00C83924">
      <w:pPr>
        <w:pStyle w:val="PR1"/>
      </w:pPr>
      <w:r w:rsidRPr="00C83924">
        <w:t>When the Drawings do not give exact details as to the elevation of pipe and ducts, the Contractor shall physically arrange the systems to fit in the space available at the elevations intended with proper grades for the functioning of the system involved.</w:t>
      </w:r>
      <w:r w:rsidR="0062669A">
        <w:t xml:space="preserve"> </w:t>
      </w:r>
      <w:r w:rsidR="00382160">
        <w:t xml:space="preserve"> </w:t>
      </w:r>
      <w:r w:rsidRPr="00C83924">
        <w:t xml:space="preserve">Piping and duct systems are generally intended to be installed true and square to the building construction, and located as high as possible against the structure in a neat and workmanlike manner. </w:t>
      </w:r>
      <w:r w:rsidR="0062669A">
        <w:t xml:space="preserve"> </w:t>
      </w:r>
      <w:r w:rsidRPr="00C83924">
        <w:t>The Drawings do not show all required offsets, control lines, pilot lines and other location details.</w:t>
      </w:r>
      <w:r w:rsidR="00382160">
        <w:t xml:space="preserve"> </w:t>
      </w:r>
      <w:r w:rsidRPr="00C83924">
        <w:t xml:space="preserve"> </w:t>
      </w:r>
      <w:r w:rsidR="00001094">
        <w:t>Work</w:t>
      </w:r>
      <w:r w:rsidRPr="00C83924">
        <w:t xml:space="preserve"> shall be concealed in all finished areas.</w:t>
      </w:r>
    </w:p>
    <w:p w:rsidR="008C2C28" w:rsidRDefault="008C2C28">
      <w:pPr>
        <w:pStyle w:val="PR1"/>
      </w:pPr>
      <w:r w:rsidRPr="008C2C28">
        <w:t xml:space="preserve">Where core drilling of floor or wall penetrations is required, </w:t>
      </w:r>
      <w:r w:rsidR="00001094">
        <w:t>Work</w:t>
      </w:r>
      <w:r w:rsidRPr="008C2C28">
        <w:t xml:space="preserve"> shall be performed in accordance with Division </w:t>
      </w:r>
      <w:r w:rsidR="00A6309A">
        <w:t>0</w:t>
      </w:r>
      <w:r w:rsidRPr="008C2C28">
        <w:t xml:space="preserve">3 </w:t>
      </w:r>
      <w:r w:rsidR="00A6309A">
        <w:t>S</w:t>
      </w:r>
      <w:r w:rsidRPr="008C2C28">
        <w:t xml:space="preserve">pecifications. </w:t>
      </w:r>
      <w:r w:rsidR="0062669A">
        <w:t xml:space="preserve"> </w:t>
      </w:r>
      <w:r w:rsidRPr="008C2C28">
        <w:t xml:space="preserve">Where applicable Division </w:t>
      </w:r>
      <w:r w:rsidR="00A6309A">
        <w:t>0</w:t>
      </w:r>
      <w:r w:rsidRPr="008C2C28">
        <w:t xml:space="preserve">3 </w:t>
      </w:r>
      <w:r w:rsidR="00A6309A">
        <w:t>S</w:t>
      </w:r>
      <w:r w:rsidRPr="008C2C28">
        <w:t xml:space="preserve">pecifications are not included in the </w:t>
      </w:r>
      <w:r w:rsidR="00A6309A">
        <w:t>P</w:t>
      </w:r>
      <w:r w:rsidRPr="008C2C28">
        <w:t>roject, core drilling shall be in accordance with generally accepted standards, and be performed by licensed personnel where applicable.</w:t>
      </w:r>
    </w:p>
    <w:p w:rsidR="00912954" w:rsidRDefault="00A6309A" w:rsidP="00394341">
      <w:pPr>
        <w:pStyle w:val="PR1"/>
      </w:pPr>
      <w:r>
        <w:t>C</w:t>
      </w:r>
      <w:r w:rsidR="00394341" w:rsidRPr="00394341">
        <w:t xml:space="preserve">ertify in writing that neither the Contractor nor any of Contractor’s subcontractors or suppliers will supply any materials that contain any asbestos in any form for this </w:t>
      </w:r>
      <w:r>
        <w:t>P</w:t>
      </w:r>
      <w:r w:rsidR="00394341" w:rsidRPr="00394341">
        <w:t>roject.</w:t>
      </w:r>
    </w:p>
    <w:p w:rsidR="00912954" w:rsidRDefault="00912954">
      <w:pPr>
        <w:pStyle w:val="ART"/>
      </w:pPr>
      <w:r>
        <w:t>DELIVERY, STORAGE and HANDLING</w:t>
      </w:r>
    </w:p>
    <w:p w:rsidR="0015352E" w:rsidRDefault="0015352E" w:rsidP="0015352E">
      <w:pPr>
        <w:pStyle w:val="PR1"/>
      </w:pPr>
      <w:r>
        <w:t xml:space="preserve">All equipment, ductwork, and materials shall be delivered to the Project </w:t>
      </w:r>
      <w:r w:rsidR="00A6309A">
        <w:t>Site</w:t>
      </w:r>
      <w:r>
        <w:t xml:space="preserve"> clean and sealed for protection.</w:t>
      </w:r>
    </w:p>
    <w:p w:rsidR="0015352E" w:rsidRDefault="0015352E" w:rsidP="0015352E">
      <w:pPr>
        <w:pStyle w:val="PR1"/>
      </w:pPr>
      <w:r>
        <w:t xml:space="preserve">Take particular care not to damage the existing construction in performing </w:t>
      </w:r>
      <w:r w:rsidR="00001094">
        <w:t>Work</w:t>
      </w:r>
      <w:r>
        <w:t>.</w:t>
      </w:r>
      <w:r w:rsidR="0062669A">
        <w:t xml:space="preserve"> </w:t>
      </w:r>
      <w:r>
        <w:t xml:space="preserve"> All finished floors, step treads and finished surfaces shall be covered to prevent any damage by workers or their tools and equipment during the construction of the Project.</w:t>
      </w:r>
    </w:p>
    <w:p w:rsidR="0015352E" w:rsidRDefault="0015352E" w:rsidP="0015352E">
      <w:pPr>
        <w:pStyle w:val="PR1"/>
      </w:pPr>
      <w:r>
        <w:t xml:space="preserve">Equipment and materials shall be protected from rust and dust/debris both before and after installation. </w:t>
      </w:r>
      <w:r w:rsidR="0062669A">
        <w:t xml:space="preserve"> </w:t>
      </w:r>
      <w:r>
        <w:t>Any equipment or materials found in a rusty condition at the time of final inspection must be cleaned of rust and repainted as specified elsewhere in these Specifications.</w:t>
      </w:r>
    </w:p>
    <w:p w:rsidR="0015352E" w:rsidRDefault="0015352E" w:rsidP="0015352E">
      <w:pPr>
        <w:pStyle w:val="PR1"/>
      </w:pPr>
      <w:r>
        <w:t xml:space="preserve">All material affected by weather shall be covered and protected to keep the material free from damage while material is being transported to the </w:t>
      </w:r>
      <w:r w:rsidR="00A6309A">
        <w:t>Site</w:t>
      </w:r>
      <w:r>
        <w:t xml:space="preserve"> and while stored at the Project </w:t>
      </w:r>
      <w:r w:rsidR="00A6309A">
        <w:t>Site</w:t>
      </w:r>
      <w:r>
        <w:t>.</w:t>
      </w:r>
    </w:p>
    <w:p w:rsidR="0015352E" w:rsidRDefault="0015352E" w:rsidP="0015352E">
      <w:pPr>
        <w:pStyle w:val="PR1"/>
      </w:pPr>
      <w:r>
        <w:lastRenderedPageBreak/>
        <w:t xml:space="preserve">During the execution of the </w:t>
      </w:r>
      <w:r w:rsidR="00001094">
        <w:t>Work</w:t>
      </w:r>
      <w:r>
        <w:t xml:space="preserve">, open ends of all piping and conduit, and all openings in equipment shall be closed when </w:t>
      </w:r>
      <w:r w:rsidR="00001094">
        <w:t>Work</w:t>
      </w:r>
      <w:r>
        <w:t xml:space="preserve"> is not in progress, and shall be capped and sealed prior to completion of final connections, so as to prevent the entrance of foreign matter.</w:t>
      </w:r>
    </w:p>
    <w:p w:rsidR="0015352E" w:rsidRDefault="0015352E" w:rsidP="0015352E">
      <w:pPr>
        <w:pStyle w:val="PR1"/>
      </w:pPr>
      <w:r>
        <w:t xml:space="preserve">All equipment shall be protected during the execution of the </w:t>
      </w:r>
      <w:r w:rsidR="00001094">
        <w:t>Work</w:t>
      </w:r>
      <w:r>
        <w:t>.  All ductwork and equipment shall be sealed with heavy plastic and tape to prevent build-up of dust and debris.</w:t>
      </w:r>
    </w:p>
    <w:p w:rsidR="0015352E" w:rsidRDefault="0015352E" w:rsidP="0015352E">
      <w:pPr>
        <w:pStyle w:val="PR1"/>
      </w:pPr>
      <w:r>
        <w:t>All ductwork and air handling equipment shall be wiped down with a damp cloth immediately before installation to ensure complete removal of accumulated dusts and foreign matter.</w:t>
      </w:r>
    </w:p>
    <w:p w:rsidR="00E50AC0" w:rsidRPr="0014217A" w:rsidRDefault="0015352E" w:rsidP="00016E75">
      <w:pPr>
        <w:pStyle w:val="PR1"/>
      </w:pPr>
      <w:r>
        <w:t>All plumbing fixtures shall be protected and covered to prohibit usage.  All drains shall be covered until placed in service to prevent</w:t>
      </w:r>
      <w:r w:rsidR="00016E75">
        <w:t xml:space="preserve"> the entrance of foreign matter.</w:t>
      </w:r>
    </w:p>
    <w:p w:rsidR="00912954" w:rsidRDefault="00912954">
      <w:pPr>
        <w:pStyle w:val="PRT"/>
      </w:pPr>
      <w:r>
        <w:t>PRODUCTS</w:t>
      </w:r>
    </w:p>
    <w:p w:rsidR="00912954" w:rsidRDefault="00912954">
      <w:pPr>
        <w:pStyle w:val="ART"/>
      </w:pPr>
      <w:r>
        <w:t>GENERAL</w:t>
      </w:r>
    </w:p>
    <w:p w:rsidR="00912954" w:rsidRDefault="00912954">
      <w:pPr>
        <w:pStyle w:val="PR1"/>
      </w:pPr>
      <w:r>
        <w:t>All materials shall meet or exceed all applicable referenced standards, federal, state and local requirements, and conform to codes and ordinances of authorities having jurisdiction.</w:t>
      </w:r>
    </w:p>
    <w:p w:rsidR="00912954" w:rsidRDefault="00394341">
      <w:pPr>
        <w:pStyle w:val="PR1"/>
      </w:pPr>
      <w:r w:rsidRPr="00394341">
        <w:t>All equipment installed shall have local representation, local factory authorized service</w:t>
      </w:r>
      <w:r w:rsidR="00CD02BF">
        <w:t>,</w:t>
      </w:r>
      <w:r w:rsidRPr="00394341">
        <w:t xml:space="preserve"> and a local stock of repair parts.</w:t>
      </w:r>
    </w:p>
    <w:p w:rsidR="00394341" w:rsidRDefault="00A6309A">
      <w:pPr>
        <w:pStyle w:val="PR1"/>
      </w:pPr>
      <w:r>
        <w:t>R</w:t>
      </w:r>
      <w:r w:rsidR="00394341" w:rsidRPr="00394341">
        <w:t>esponsibility for furnishing proper equipment and/or material and ensuring that equipment and/or material is installed as intended by the manufacturer, rests entirely upon the Contractor</w:t>
      </w:r>
      <w:r w:rsidR="009A5E93">
        <w:t>.  Contractor s</w:t>
      </w:r>
      <w:r w:rsidR="00394341" w:rsidRPr="00394341">
        <w:t>hall request advice and supervisory assistance from the representative of specific manufacturers during the installation.</w:t>
      </w:r>
    </w:p>
    <w:p w:rsidR="00394341" w:rsidRDefault="00394341">
      <w:pPr>
        <w:pStyle w:val="PR1"/>
      </w:pPr>
      <w:r w:rsidRPr="00394341">
        <w:t>All materials, unless otherwise specified, shall be new, free from all defects, suitable for the intended use and of the best quality of their respective kinds.</w:t>
      </w:r>
      <w:r w:rsidR="0062669A">
        <w:t xml:space="preserve"> </w:t>
      </w:r>
      <w:r w:rsidRPr="00394341">
        <w:t xml:space="preserve"> Materials and equipment shall be installed in accordance with the manufacturer's recommendations and the best standard practice for the type of </w:t>
      </w:r>
      <w:r w:rsidR="00001094">
        <w:t>Work</w:t>
      </w:r>
      <w:r w:rsidRPr="00394341">
        <w:t xml:space="preserve"> involved.</w:t>
      </w:r>
      <w:r w:rsidR="0062669A">
        <w:t xml:space="preserve"> </w:t>
      </w:r>
      <w:r w:rsidRPr="00394341">
        <w:t xml:space="preserve"> All </w:t>
      </w:r>
      <w:r w:rsidR="00001094">
        <w:t>Work</w:t>
      </w:r>
      <w:r w:rsidRPr="00394341">
        <w:t xml:space="preserve"> shall be executed by mechanics skilled in their respective trades, and the installations shall provide a neat, precise appearance. Materials and/or equipment damaged in shipment or otherwise damaged prior to installation shall not be repaired at the job </w:t>
      </w:r>
      <w:r w:rsidR="00A6309A">
        <w:t>Site</w:t>
      </w:r>
      <w:r w:rsidRPr="00394341">
        <w:t xml:space="preserve"> but shall be replaced with new materials and/or equipment.</w:t>
      </w:r>
    </w:p>
    <w:p w:rsidR="00394341" w:rsidRDefault="009F3211">
      <w:pPr>
        <w:pStyle w:val="PR1"/>
      </w:pPr>
      <w:r>
        <w:t>M</w:t>
      </w:r>
      <w:r w:rsidRPr="009F3211">
        <w:t xml:space="preserve">aterials and equipment </w:t>
      </w:r>
      <w:r>
        <w:t xml:space="preserve">manufactured </w:t>
      </w:r>
      <w:r w:rsidRPr="009F3211">
        <w:t>domestic</w:t>
      </w:r>
      <w:r>
        <w:t>ally</w:t>
      </w:r>
      <w:r w:rsidRPr="009F3211">
        <w:t xml:space="preserve"> are preferred when possible. Materials and equipment that are not available from a domestic manufacturer may be by a non-domestic manufacturer provided they fully comply with Contract Documents.</w:t>
      </w:r>
    </w:p>
    <w:p w:rsidR="00394341" w:rsidRDefault="00394341">
      <w:pPr>
        <w:pStyle w:val="PR1"/>
      </w:pPr>
      <w:r w:rsidRPr="00394341">
        <w:t>Prevention of Rust:  Standard factory finish will be acceptable on equipment specified by model number; otherwise, surfaces of ferrous metal shall be given a rust inhibiting coating.</w:t>
      </w:r>
    </w:p>
    <w:p w:rsidR="00912954" w:rsidRDefault="007853CA">
      <w:pPr>
        <w:pStyle w:val="ART"/>
      </w:pPr>
      <w:r>
        <w:t>nameplates</w:t>
      </w:r>
    </w:p>
    <w:p w:rsidR="00912954" w:rsidRDefault="007853CA">
      <w:pPr>
        <w:pStyle w:val="PR1"/>
      </w:pPr>
      <w:r w:rsidRPr="007853CA">
        <w:t>Each major component of equipment shall have the manufacturer's name, address, and catalog number on a plate securely attached to the item of equipment.  All data on nameplates shall be legible at the time of Final Inspection.</w:t>
      </w:r>
    </w:p>
    <w:p w:rsidR="00912954" w:rsidRDefault="007853CA">
      <w:pPr>
        <w:pStyle w:val="PR1"/>
      </w:pPr>
      <w:r w:rsidRPr="007853CA">
        <w:t>Nameplates shall be black laminated rigid phenolic with white core. Nameplate minimum size shall be 1 inch high by 3 inches long with 3/16-inch-high engraved white letters.</w:t>
      </w:r>
    </w:p>
    <w:p w:rsidR="00912954" w:rsidRDefault="007853CA">
      <w:pPr>
        <w:pStyle w:val="PR1"/>
      </w:pPr>
      <w:r w:rsidRPr="007853CA">
        <w:lastRenderedPageBreak/>
        <w:t>Nameplate Fasteners:  Fasten nameplates to the front of equipment only by means of stainless steel self-tapping screws.  Stick-</w:t>
      </w:r>
      <w:proofErr w:type="spellStart"/>
      <w:r w:rsidRPr="007853CA">
        <w:t>ons</w:t>
      </w:r>
      <w:proofErr w:type="spellEnd"/>
      <w:r w:rsidRPr="007853CA">
        <w:t xml:space="preserve"> or adhesives will not be allowed unless the NEMA enclosure rating is compromised, then only epoxy adhesive shall be used to attach nameplates.</w:t>
      </w:r>
    </w:p>
    <w:p w:rsidR="007853CA" w:rsidRDefault="007853CA">
      <w:pPr>
        <w:pStyle w:val="PR1"/>
      </w:pPr>
      <w:r w:rsidRPr="007853CA">
        <w:t>Nameplate Information:  In general, the following information is to be provided for the types of electrical components or enclosures supplied with equipment.</w:t>
      </w:r>
    </w:p>
    <w:p w:rsidR="007853CA" w:rsidRDefault="007853CA" w:rsidP="007853CA">
      <w:pPr>
        <w:pStyle w:val="PR2"/>
      </w:pPr>
      <w:r w:rsidRPr="007853CA">
        <w:t>Individual Starters, Contactors, Disconnect Switches, and Similar Equipment:  Identify the device, and voltage characteristics source and load served.</w:t>
      </w:r>
    </w:p>
    <w:p w:rsidR="00F94E40" w:rsidRDefault="00F94E40" w:rsidP="00F94E40">
      <w:pPr>
        <w:pStyle w:val="ART"/>
      </w:pPr>
      <w:r w:rsidRPr="00F94E40">
        <w:t>WALL, FLOOR AND CEILING PLATES (ESCUTCHEONS)</w:t>
      </w:r>
    </w:p>
    <w:p w:rsidR="00F94E40" w:rsidRDefault="00F94E40" w:rsidP="00F94E40">
      <w:pPr>
        <w:pStyle w:val="PR1"/>
      </w:pPr>
      <w:r w:rsidRPr="00F94E40">
        <w:t>Except as otherwise noted, provide stainless steel or chrome plated brass floor and ceiling plates around all pipes, ducts, conduits, etc., passing exposed through walls, floors or ceilings, in any spaces except underfloor and plenum spaces.</w:t>
      </w:r>
    </w:p>
    <w:p w:rsidR="00F94E40" w:rsidRDefault="00F94E40" w:rsidP="00F94E40">
      <w:pPr>
        <w:pStyle w:val="PR1"/>
      </w:pPr>
      <w:r>
        <w:t>Plates shall be sized to fit snugly against the outside of the pipe or against the insulation on lines that are insulated and positively secured to such pipe or insulation.</w:t>
      </w:r>
    </w:p>
    <w:p w:rsidR="00F94E40" w:rsidRDefault="00F94E40" w:rsidP="00F94E40">
      <w:pPr>
        <w:pStyle w:val="PR1"/>
      </w:pPr>
      <w:r>
        <w:t xml:space="preserve">For finished ceiling installation, secure escutcheons to ceiling with escutcheon fasteners. </w:t>
      </w:r>
    </w:p>
    <w:p w:rsidR="00F94E40" w:rsidRDefault="00F94E40" w:rsidP="00F94E40">
      <w:pPr>
        <w:pStyle w:val="PR1"/>
      </w:pPr>
      <w:r>
        <w:t>Plates will not be required for piping where pipe sleeves extend ¾-inch or more above finished floor.</w:t>
      </w:r>
    </w:p>
    <w:p w:rsidR="00F94E40" w:rsidRDefault="00F94E40" w:rsidP="00F94E40">
      <w:pPr>
        <w:pStyle w:val="PR1"/>
      </w:pPr>
      <w:r>
        <w:t>Round and rectangular ducts shall have closure plates (</w:t>
      </w:r>
      <w:r w:rsidR="009A5E93">
        <w:t>not</w:t>
      </w:r>
      <w:r>
        <w:t xml:space="preserve"> chrome plated) made to fit accurately at all floor, wall and ceiling penetrations.</w:t>
      </w:r>
    </w:p>
    <w:p w:rsidR="009A5E93" w:rsidRDefault="009A5E93" w:rsidP="009A5E93">
      <w:pPr>
        <w:pStyle w:val="ART"/>
      </w:pPr>
      <w:r>
        <w:t>ROOF PENETRATIONS</w:t>
      </w:r>
      <w:r w:rsidR="007635C7">
        <w:t xml:space="preserve"> AND FLASHING</w:t>
      </w:r>
    </w:p>
    <w:p w:rsidR="009A5E93" w:rsidRPr="009A5E93" w:rsidRDefault="009A5E93" w:rsidP="009A5E93">
      <w:pPr>
        <w:pStyle w:val="PR1"/>
      </w:pPr>
      <w:r w:rsidRPr="0014217A">
        <w:t xml:space="preserve">Pipe, conduit and duct sleeves, pitch pockets and flashings compatible with the roofing installation shall be provided and installed for all roof penetrations by a contractor qualified in such </w:t>
      </w:r>
      <w:r>
        <w:t>Work</w:t>
      </w:r>
      <w:r w:rsidRPr="0014217A">
        <w:t>.  Installation shall comply with the Contract Documents and with FM General Data Sheets 1-28, 1-29, 1-31 &amp; 1-49 along with the FM approval guide.</w:t>
      </w:r>
    </w:p>
    <w:p w:rsidR="00912954" w:rsidRDefault="00912954">
      <w:pPr>
        <w:pStyle w:val="PRT"/>
      </w:pPr>
      <w:r>
        <w:t>EXECUTION</w:t>
      </w:r>
    </w:p>
    <w:p w:rsidR="00964DE0" w:rsidRDefault="007635C7">
      <w:pPr>
        <w:pStyle w:val="ART"/>
      </w:pPr>
      <w:r>
        <w:t>PREPARATION</w:t>
      </w:r>
    </w:p>
    <w:p w:rsidR="00964DE0" w:rsidRPr="00964DE0" w:rsidRDefault="00964DE0" w:rsidP="00964DE0">
      <w:pPr>
        <w:pStyle w:val="PR1"/>
      </w:pPr>
      <w:r w:rsidRPr="00964DE0">
        <w:t xml:space="preserve">Cooperate with trades of adjacent, related or affected materials or operations, and with trades performing continuations of this </w:t>
      </w:r>
      <w:r w:rsidR="00001094">
        <w:t>Work</w:t>
      </w:r>
      <w:r w:rsidRPr="00964DE0">
        <w:t xml:space="preserve"> in order to effect timely and accurate placing of </w:t>
      </w:r>
      <w:r w:rsidR="00001094">
        <w:t>Work</w:t>
      </w:r>
      <w:r w:rsidRPr="00964DE0">
        <w:t xml:space="preserve"> and to coordinate, in proper and correct sequence, the </w:t>
      </w:r>
      <w:r w:rsidR="00001094">
        <w:t>Work</w:t>
      </w:r>
      <w:r w:rsidRPr="00964DE0">
        <w:t xml:space="preserve"> of such trades.</w:t>
      </w:r>
    </w:p>
    <w:p w:rsidR="00964DE0" w:rsidRDefault="00964DE0" w:rsidP="00964DE0">
      <w:pPr>
        <w:pStyle w:val="PR1"/>
      </w:pPr>
      <w:r w:rsidRPr="00964DE0">
        <w:t>The size of equipment indicated on the Drawings is based on the dimensions of a particular manufacturer.  While other manufacturers may be acceptable, it is the responsibility of the Contractor to determine that the equipment proposed will fit in the space.  Fabrication Drawings shall be prepared when required by the Architect/Engineer or Owner to indicate a suitable arrangement.</w:t>
      </w:r>
    </w:p>
    <w:p w:rsidR="00964DE0" w:rsidRDefault="00964DE0" w:rsidP="00964DE0">
      <w:pPr>
        <w:pStyle w:val="PR1"/>
      </w:pPr>
      <w:r w:rsidRPr="00964DE0">
        <w:t>All equipment shall be installed in a manner to permit access to all surfaces.  All valves, motors, drives, filters, and other accessory items shall be installed in a position to allow removal for service without disassembly of another part.</w:t>
      </w:r>
    </w:p>
    <w:p w:rsidR="00964DE0" w:rsidRDefault="00964DE0" w:rsidP="00964DE0">
      <w:pPr>
        <w:pStyle w:val="PR1"/>
      </w:pPr>
      <w:r w:rsidRPr="00964DE0">
        <w:t>Space Requirements:</w:t>
      </w:r>
    </w:p>
    <w:p w:rsidR="00964DE0" w:rsidRDefault="00964DE0" w:rsidP="00964DE0">
      <w:pPr>
        <w:pStyle w:val="PR2"/>
      </w:pPr>
      <w:r w:rsidRPr="00964DE0">
        <w:t xml:space="preserve">Consider space limitations imposed by contiguous </w:t>
      </w:r>
      <w:r w:rsidR="00001094">
        <w:t>Work</w:t>
      </w:r>
      <w:r w:rsidRPr="00964DE0">
        <w:t xml:space="preserve"> in location of equipment and material.  Do not provide equipment or material which is not suitable in this respect.</w:t>
      </w:r>
    </w:p>
    <w:p w:rsidR="00964DE0" w:rsidRDefault="00964DE0" w:rsidP="00964DE0">
      <w:pPr>
        <w:pStyle w:val="PR2"/>
      </w:pPr>
      <w:r w:rsidRPr="00964DE0">
        <w:t xml:space="preserve">Make changes in material and equipment locations of up to </w:t>
      </w:r>
      <w:r w:rsidR="002E60D8">
        <w:t>five (</w:t>
      </w:r>
      <w:r w:rsidRPr="00964DE0">
        <w:t>5</w:t>
      </w:r>
      <w:r w:rsidR="002E60D8">
        <w:t>)</w:t>
      </w:r>
      <w:r w:rsidRPr="00964DE0">
        <w:t xml:space="preserve"> feet, to allow for field conditions prior to actual installation, and as directed by the Architect/Engineer at no additional cost to the Owner.</w:t>
      </w:r>
    </w:p>
    <w:p w:rsidR="007635C7" w:rsidRDefault="007635C7" w:rsidP="007635C7">
      <w:pPr>
        <w:pStyle w:val="PR1"/>
      </w:pPr>
      <w:r w:rsidRPr="00964DE0">
        <w:t>Contractor shall note that the electrical design and Drawings are based on the equipment scheduled and indicated on the Drawings</w:t>
      </w:r>
      <w:r w:rsidR="009D4FF7">
        <w:t>.  S</w:t>
      </w:r>
      <w:r w:rsidRPr="00964DE0">
        <w:t xml:space="preserve">hould any equipment be provided requiring changes to the electrical design, the required electrical changes shall be made at no cost to the </w:t>
      </w:r>
      <w:proofErr w:type="gramStart"/>
      <w:r w:rsidRPr="00964DE0">
        <w:t>Owner.</w:t>
      </w:r>
      <w:proofErr w:type="gramEnd"/>
    </w:p>
    <w:p w:rsidR="00912954" w:rsidRDefault="009D4FF7" w:rsidP="009D4FF7">
      <w:pPr>
        <w:pStyle w:val="PR1"/>
      </w:pPr>
      <w:r>
        <w:t>Connections for equipment other than Divisions 21, 22, 23</w:t>
      </w:r>
      <w:r w:rsidRPr="009D4FF7">
        <w:t>:</w:t>
      </w:r>
    </w:p>
    <w:p w:rsidR="009D4FF7" w:rsidRDefault="009D4FF7" w:rsidP="009D4FF7">
      <w:pPr>
        <w:pStyle w:val="PR2"/>
      </w:pPr>
      <w:r>
        <w:t>Rough-in and provide all gas, air, water, steam, sewer, etc. connections to all fixtures, equipment, machinery, etc., furnished by the Owner and/or other trades in accordance with detailed rough-in Drawings provided by the equipment suppliers, by actual measurements of the equipment connections, or as detailed.</w:t>
      </w:r>
    </w:p>
    <w:p w:rsidR="009D4FF7" w:rsidRDefault="009D4FF7" w:rsidP="009D4FF7">
      <w:pPr>
        <w:pStyle w:val="PR2"/>
      </w:pPr>
      <w:r>
        <w:t>After the equipment is set in place, make all final connections and provide all required pipe, fittings, valves, traps, etc.</w:t>
      </w:r>
    </w:p>
    <w:p w:rsidR="009D4FF7" w:rsidRDefault="009D4FF7" w:rsidP="009D4FF7">
      <w:pPr>
        <w:pStyle w:val="PR2"/>
      </w:pPr>
      <w:r>
        <w:t>Provide all backflow preventers and air gap fittings required, using approved devices.  In each service line connected to an item of equipment or piece of machinery, provide a shutoff valve.  On each drain not provided with a trap, provide a suitable trap.</w:t>
      </w:r>
    </w:p>
    <w:p w:rsidR="007635C7" w:rsidRDefault="009D4FF7" w:rsidP="00016E75">
      <w:pPr>
        <w:pStyle w:val="PR2"/>
      </w:pPr>
      <w:r>
        <w:t>Provide all ductwork, transition pieces, etc., required for a complete installation of vent hoods, fume hoods, etc.</w:t>
      </w:r>
    </w:p>
    <w:p w:rsidR="00912954" w:rsidRDefault="00912954">
      <w:pPr>
        <w:pStyle w:val="ART"/>
      </w:pPr>
      <w:r>
        <w:t>INSTALLATION</w:t>
      </w:r>
    </w:p>
    <w:p w:rsidR="00912954" w:rsidRDefault="00912954">
      <w:pPr>
        <w:pStyle w:val="PR1"/>
        <w:rPr>
          <w:spacing w:val="-3"/>
        </w:rPr>
      </w:pPr>
      <w:r>
        <w:t>Installation shall meet or exceed all applicable federal, state and local requirements, referenced standards and conform to codes and ordinances of authorities having jurisdiction.</w:t>
      </w:r>
    </w:p>
    <w:p w:rsidR="00912954" w:rsidRDefault="00912954">
      <w:pPr>
        <w:pStyle w:val="PR1"/>
      </w:pPr>
      <w:r>
        <w:t>All installation shall be in accordance with manufacturer’s published recommendations.</w:t>
      </w:r>
    </w:p>
    <w:p w:rsidR="00A04DE3" w:rsidRDefault="00A04DE3" w:rsidP="00A04DE3">
      <w:pPr>
        <w:pStyle w:val="PR1"/>
      </w:pPr>
      <w:r>
        <w:t>Piping may be run exposed in rooms typically without ceilings such as mechanical rooms, janitor's closets, tight against pan soffits in exposed "tee" structures, or storage spaces, but only where necessary.  Shutoff and isolation valves shall be easily accessible.</w:t>
      </w:r>
    </w:p>
    <w:p w:rsidR="00A04DE3" w:rsidRDefault="00A04DE3" w:rsidP="00A04DE3">
      <w:pPr>
        <w:pStyle w:val="PR1"/>
      </w:pPr>
      <w:r>
        <w:t>All pipe, conduits, etc., shall be cut accurately to measurements established at the building and shall be worked into place without springing or forcing.</w:t>
      </w:r>
      <w:r w:rsidR="0062669A">
        <w:t xml:space="preserve"> </w:t>
      </w:r>
      <w:r>
        <w:t xml:space="preserve"> All ducts, pipes and conduits run exposed in machinery and equipment rooms shall be installed parallel to the building lines, except that piping shall be sloped to obtain the proper pitch. </w:t>
      </w:r>
      <w:r w:rsidR="0062669A">
        <w:t xml:space="preserve"> </w:t>
      </w:r>
      <w:r>
        <w:t>Piping and ducts run in furred ceilings, etc., shall be similarly installed, except as otherwise shown.  All pipe openings shall be kept closed until the systems are closed with final connections.</w:t>
      </w:r>
    </w:p>
    <w:p w:rsidR="00A04DE3" w:rsidRDefault="00A04DE3" w:rsidP="00A04DE3">
      <w:pPr>
        <w:pStyle w:val="PR1"/>
      </w:pPr>
      <w:r>
        <w:t xml:space="preserve">Prior to the installation of any ceiling material, gypsum, plaster or acoustical board, the Contractor shall notify Owner’s </w:t>
      </w:r>
      <w:r w:rsidR="00416897">
        <w:t>Project Manager</w:t>
      </w:r>
      <w:r>
        <w:t xml:space="preserve"> so that arrangement can be made for an inspection of the above-ceiling area about to be "sealed" off.  The Contractor shall provide written notification to the Owner at least five (5) calendar days prior to the inspection.</w:t>
      </w:r>
    </w:p>
    <w:p w:rsidR="00A04DE3" w:rsidRDefault="00A04DE3" w:rsidP="00416897">
      <w:pPr>
        <w:pStyle w:val="PR1"/>
      </w:pPr>
      <w:r>
        <w:t>Precedence of Materials</w:t>
      </w:r>
      <w:r w:rsidR="00416897">
        <w:t>:</w:t>
      </w:r>
    </w:p>
    <w:p w:rsidR="00A04DE3" w:rsidRDefault="00A04DE3" w:rsidP="00416897">
      <w:pPr>
        <w:pStyle w:val="PR2"/>
      </w:pPr>
      <w:r w:rsidRPr="00A04DE3">
        <w:t xml:space="preserve">The </w:t>
      </w:r>
      <w:r w:rsidR="002E60D8">
        <w:t>S</w:t>
      </w:r>
      <w:r w:rsidRPr="00A04DE3">
        <w:t xml:space="preserve">pecifications determine the nature and setting of materials and equipment. </w:t>
      </w:r>
      <w:r w:rsidR="0062669A">
        <w:t xml:space="preserve"> </w:t>
      </w:r>
      <w:r w:rsidRPr="00A04DE3">
        <w:t xml:space="preserve">The </w:t>
      </w:r>
      <w:r w:rsidR="00416897">
        <w:t>D</w:t>
      </w:r>
      <w:r w:rsidRPr="00A04DE3">
        <w:t>rawings establish quantities, dimensions and details.</w:t>
      </w:r>
    </w:p>
    <w:p w:rsidR="00A04DE3" w:rsidRDefault="00A04DE3" w:rsidP="00416897">
      <w:pPr>
        <w:pStyle w:val="PR2"/>
      </w:pPr>
      <w:r w:rsidRPr="00A04DE3">
        <w:t xml:space="preserve">If interference is encountered, the following installation precedence of materials shall guide the Contractor </w:t>
      </w:r>
      <w:r w:rsidR="00416897">
        <w:t>to determine</w:t>
      </w:r>
      <w:r w:rsidRPr="00A04DE3">
        <w:t xml:space="preserve"> which trade shall be given the "Right of Way"</w:t>
      </w:r>
      <w:r w:rsidR="00416897">
        <w:t>:</w:t>
      </w:r>
    </w:p>
    <w:p w:rsidR="005A2C6E" w:rsidRDefault="005A2C6E" w:rsidP="00416897">
      <w:pPr>
        <w:pStyle w:val="PR3"/>
      </w:pPr>
      <w:r>
        <w:t>Building lines</w:t>
      </w:r>
    </w:p>
    <w:p w:rsidR="005A2C6E" w:rsidRDefault="005A2C6E" w:rsidP="00416897">
      <w:pPr>
        <w:pStyle w:val="PR3"/>
      </w:pPr>
      <w:r>
        <w:t>Structural members</w:t>
      </w:r>
    </w:p>
    <w:p w:rsidR="005A2C6E" w:rsidRDefault="005A2C6E" w:rsidP="00416897">
      <w:pPr>
        <w:pStyle w:val="PR3"/>
      </w:pPr>
      <w:r>
        <w:t>Structural support frames supporting ceiling equipment</w:t>
      </w:r>
    </w:p>
    <w:p w:rsidR="005A2C6E" w:rsidRDefault="005A2C6E" w:rsidP="00416897">
      <w:pPr>
        <w:pStyle w:val="PR3"/>
      </w:pPr>
      <w:r>
        <w:t>Electric tracked vehicle system</w:t>
      </w:r>
    </w:p>
    <w:p w:rsidR="005A2C6E" w:rsidRDefault="005A2C6E" w:rsidP="00416897">
      <w:pPr>
        <w:pStyle w:val="PR3"/>
      </w:pPr>
      <w:r>
        <w:t>Pneumatic trash and linen system</w:t>
      </w:r>
    </w:p>
    <w:p w:rsidR="005A2C6E" w:rsidRDefault="005A2C6E" w:rsidP="00416897">
      <w:pPr>
        <w:pStyle w:val="PR3"/>
      </w:pPr>
      <w:r>
        <w:t>Pneumatic tube system</w:t>
      </w:r>
    </w:p>
    <w:p w:rsidR="005A2C6E" w:rsidRDefault="005A2C6E" w:rsidP="00416897">
      <w:pPr>
        <w:pStyle w:val="PR3"/>
      </w:pPr>
      <w:r>
        <w:t>Soil and drain piping</w:t>
      </w:r>
    </w:p>
    <w:p w:rsidR="005A2C6E" w:rsidRDefault="005A2C6E" w:rsidP="00416897">
      <w:pPr>
        <w:pStyle w:val="PR3"/>
      </w:pPr>
      <w:r>
        <w:t>Vent piping</w:t>
      </w:r>
    </w:p>
    <w:p w:rsidR="005A2C6E" w:rsidRDefault="005A2C6E" w:rsidP="00416897">
      <w:pPr>
        <w:pStyle w:val="PR3"/>
      </w:pPr>
      <w:r>
        <w:t>Supply, return and outside air ductwork</w:t>
      </w:r>
    </w:p>
    <w:p w:rsidR="005A2C6E" w:rsidRDefault="005A2C6E" w:rsidP="00416897">
      <w:pPr>
        <w:pStyle w:val="PR3"/>
      </w:pPr>
      <w:r>
        <w:t>Exhaust ductwork</w:t>
      </w:r>
    </w:p>
    <w:p w:rsidR="005A2C6E" w:rsidRDefault="005A2C6E" w:rsidP="00416897">
      <w:pPr>
        <w:pStyle w:val="PR3"/>
      </w:pPr>
      <w:r>
        <w:t>HVAC water and steam piping</w:t>
      </w:r>
    </w:p>
    <w:p w:rsidR="005A2C6E" w:rsidRDefault="005A2C6E" w:rsidP="00416897">
      <w:pPr>
        <w:pStyle w:val="PR3"/>
      </w:pPr>
      <w:r>
        <w:t>Condensate piping</w:t>
      </w:r>
    </w:p>
    <w:p w:rsidR="005A2C6E" w:rsidRDefault="005A2C6E" w:rsidP="00416897">
      <w:pPr>
        <w:pStyle w:val="PR3"/>
      </w:pPr>
      <w:r>
        <w:t>Fire protection piping</w:t>
      </w:r>
    </w:p>
    <w:p w:rsidR="005A2C6E" w:rsidRDefault="005A2C6E" w:rsidP="00416897">
      <w:pPr>
        <w:pStyle w:val="PR3"/>
      </w:pPr>
      <w:r>
        <w:t>Natural gas piping</w:t>
      </w:r>
    </w:p>
    <w:p w:rsidR="005A2C6E" w:rsidRDefault="005A2C6E" w:rsidP="00416897">
      <w:pPr>
        <w:pStyle w:val="PR3"/>
      </w:pPr>
      <w:r>
        <w:t>Medical/Laboratory gases</w:t>
      </w:r>
    </w:p>
    <w:p w:rsidR="005A2C6E" w:rsidRDefault="005A2C6E" w:rsidP="00416897">
      <w:pPr>
        <w:pStyle w:val="PR3"/>
      </w:pPr>
      <w:r>
        <w:t>Domestic water (cold and hot, softened, treated)</w:t>
      </w:r>
    </w:p>
    <w:p w:rsidR="005A2C6E" w:rsidRDefault="005A2C6E" w:rsidP="00416897">
      <w:pPr>
        <w:pStyle w:val="PR3"/>
      </w:pPr>
      <w:r>
        <w:t>Refrigerant piping</w:t>
      </w:r>
    </w:p>
    <w:p w:rsidR="005A2C6E" w:rsidRDefault="005A2C6E" w:rsidP="00416897">
      <w:pPr>
        <w:pStyle w:val="PR3"/>
      </w:pPr>
      <w:r>
        <w:t>Electrical conduit</w:t>
      </w:r>
    </w:p>
    <w:p w:rsidR="005A2C6E" w:rsidRPr="00A04DE3" w:rsidRDefault="005A2C6E" w:rsidP="00416897">
      <w:pPr>
        <w:pStyle w:val="PR2"/>
      </w:pPr>
      <w:r w:rsidRPr="005A2C6E">
        <w:t>Coordinate fire suppression, plumbing and HVAC systems with transport systems as required to maintain transport system right-of-way.</w:t>
      </w:r>
    </w:p>
    <w:p w:rsidR="00912954" w:rsidRDefault="006577BD">
      <w:pPr>
        <w:pStyle w:val="ART"/>
      </w:pPr>
      <w:r w:rsidRPr="006577BD">
        <w:t>TESTING</w:t>
      </w:r>
    </w:p>
    <w:p w:rsidR="00EC340C" w:rsidRDefault="00EC340C" w:rsidP="00EC340C">
      <w:pPr>
        <w:pStyle w:val="PR1"/>
      </w:pPr>
      <w:r w:rsidRPr="0003335B">
        <w:t>When any piece of mechanical equipment is operable and it is to the advantage of the Contractor to operate the equipment, Contractor may do so, provided that Contractor properly supervises the operation, and has the Owner’s written permission to do so.  The warranty period shall, however, not commence until such time as the equipment is operated for the beneficial use of the Owner, or date of Substantial Completion, whichever occurs first.</w:t>
      </w:r>
    </w:p>
    <w:p w:rsidR="00EC340C" w:rsidRDefault="00EC340C" w:rsidP="00EC340C">
      <w:pPr>
        <w:pStyle w:val="PR1"/>
      </w:pPr>
      <w:r w:rsidRPr="0003335B">
        <w:t>Regardless of whether or not the equipment has or has not been operated, the Contractor shall properly clean the equipment, install clean filter media, properly adjust, and complete all deficiency list items before final acceptance by the Owner.  The date of acceptance and performance certification will be the same date.</w:t>
      </w:r>
    </w:p>
    <w:p w:rsidR="006577BD" w:rsidRDefault="002E60D8" w:rsidP="006577BD">
      <w:pPr>
        <w:pStyle w:val="PR1"/>
      </w:pPr>
      <w:r>
        <w:t xml:space="preserve">Before the </w:t>
      </w:r>
      <w:r w:rsidR="00CD02BF">
        <w:t>W</w:t>
      </w:r>
      <w:r w:rsidR="00001094">
        <w:t>ork</w:t>
      </w:r>
      <w:r w:rsidR="006577BD">
        <w:t xml:space="preserve"> is accepted, an authorized representative of the manufacturer of the installed materials and/or equipment shall personally inspect the installation and operation of manufacturer’s materials and/or equipment to determine that materials and/or equipment are properly installed and in proper operating order. </w:t>
      </w:r>
      <w:r w:rsidR="0062669A">
        <w:t xml:space="preserve"> </w:t>
      </w:r>
      <w:r w:rsidR="006577BD">
        <w:t>The qualifications of the manufacturer’s representative shall be appropriate to the technical requirements of the installation</w:t>
      </w:r>
      <w:r w:rsidR="00382160">
        <w:t>.</w:t>
      </w:r>
      <w:r w:rsidR="0062669A">
        <w:t xml:space="preserve"> </w:t>
      </w:r>
      <w:r w:rsidR="006577BD">
        <w:t xml:space="preserve"> The qualifications of the manufacturer’s representative shall be submitted to the Owner for approval. </w:t>
      </w:r>
      <w:r w:rsidR="0062669A">
        <w:t xml:space="preserve"> </w:t>
      </w:r>
      <w:r w:rsidR="006577BD">
        <w:t xml:space="preserve">The decision of the Owner concerning the appropriateness of the manufacturer’s representative shall be final. </w:t>
      </w:r>
      <w:r w:rsidR="0062669A">
        <w:t xml:space="preserve"> </w:t>
      </w:r>
      <w:r w:rsidR="006577BD">
        <w:t xml:space="preserve">Testing and checking shall be accomplished during the course of the </w:t>
      </w:r>
      <w:r w:rsidR="00001094">
        <w:t>Work</w:t>
      </w:r>
      <w:r w:rsidR="006577BD">
        <w:t xml:space="preserve"> where required by </w:t>
      </w:r>
      <w:r w:rsidR="00001094">
        <w:t>Work</w:t>
      </w:r>
      <w:r w:rsidR="006577BD">
        <w:t xml:space="preserve"> being concealed, and at the completion of the </w:t>
      </w:r>
      <w:r w:rsidR="00001094">
        <w:t>Work</w:t>
      </w:r>
      <w:r w:rsidR="006577BD">
        <w:t xml:space="preserve">. </w:t>
      </w:r>
      <w:r w:rsidR="0062669A">
        <w:t xml:space="preserve"> </w:t>
      </w:r>
      <w:r w:rsidR="006577BD">
        <w:t>In addition, the Contractor shall submit to the Architect/Engineer a signed statement from each manufacturer’s representative certifying as follows:</w:t>
      </w:r>
      <w:r w:rsidR="0062669A">
        <w:t xml:space="preserve">  </w:t>
      </w:r>
      <w:r w:rsidR="006577BD" w:rsidRPr="00A04DE3">
        <w:rPr>
          <w:b/>
        </w:rPr>
        <w:t>"I certify that the materials and/or equipment listed below have been personally inspected by the undersigned authorized manufacturer's representative and is properly installed and operating in accordance with the manufacturer's recommendations."</w:t>
      </w:r>
    </w:p>
    <w:p w:rsidR="006577BD" w:rsidRDefault="006577BD" w:rsidP="006577BD">
      <w:pPr>
        <w:pStyle w:val="PR1"/>
      </w:pPr>
      <w:r>
        <w:t xml:space="preserve">Check inspections shall include </w:t>
      </w:r>
      <w:r w:rsidR="00A04DE3">
        <w:t xml:space="preserve">piping, </w:t>
      </w:r>
      <w:r>
        <w:t>equipment, heating, air conditioning, insulation, ventilating equipment, controls, mechanical equipment and such other items hereinafter specified or specifically designated by the Architect/Engineer.</w:t>
      </w:r>
    </w:p>
    <w:p w:rsidR="006577BD" w:rsidRDefault="006577BD" w:rsidP="006577BD">
      <w:pPr>
        <w:pStyle w:val="PR1"/>
      </w:pPr>
      <w:r>
        <w:t>The Contractor shall execute, at no additional cost to the Owner, any tests required by the Owner or the National Fire Protection Association, ASTM, etc. Standards listed.</w:t>
      </w:r>
      <w:r w:rsidR="0062669A">
        <w:t xml:space="preserve"> </w:t>
      </w:r>
      <w:r>
        <w:t xml:space="preserve"> The Contractor shall provide all equipment, materials and labor for making such tests.</w:t>
      </w:r>
      <w:r w:rsidR="0062669A">
        <w:t xml:space="preserve">  </w:t>
      </w:r>
      <w:r>
        <w:t xml:space="preserve">The Owner will pay reasonable amounts of fuel and electrical energy costs for system tests. </w:t>
      </w:r>
      <w:r w:rsidR="0062669A">
        <w:t xml:space="preserve"> </w:t>
      </w:r>
      <w:r>
        <w:t>Fuel and electrical energy costs for system adjustment and tests, which follow Substantial Completion by the Owner, will be borne by the Owner.</w:t>
      </w:r>
    </w:p>
    <w:p w:rsidR="006577BD" w:rsidRDefault="006577BD" w:rsidP="006577BD">
      <w:pPr>
        <w:pStyle w:val="PR1"/>
      </w:pPr>
      <w:r>
        <w:t xml:space="preserve">Notify the Owner’s Project Manager and the Architect/Engineer in writing at least seven (7) calendar days prior to each test and prior to other Specification requirements requiring Owner and Architect/Engineer to observe and/or approve tests. </w:t>
      </w:r>
    </w:p>
    <w:p w:rsidR="00912954" w:rsidRDefault="006577BD" w:rsidP="006577BD">
      <w:pPr>
        <w:pStyle w:val="PR1"/>
      </w:pPr>
      <w:r>
        <w:t>All tests shall have pertinent data logged by the Contractor at the time of testing.</w:t>
      </w:r>
      <w:r w:rsidR="00382160">
        <w:t xml:space="preserve"> </w:t>
      </w:r>
      <w:r>
        <w:t xml:space="preserve"> Data shall include date, time, personnel performing, observing and inspecting, description of the test and extent of system tested, test conditions, test results, specified results an other pertinent data. Data shall be delivered to the Architect/Engineer as specified under "Requirements for Final Acceptance."  The Contractor or Contractor’s authorized job superintendent shall legibly sign all Test Log entries.</w:t>
      </w:r>
    </w:p>
    <w:p w:rsidR="00EC340C" w:rsidRDefault="00EC340C" w:rsidP="006577BD">
      <w:pPr>
        <w:pStyle w:val="PR1"/>
      </w:pPr>
      <w:r>
        <w:t>Refer to Commissioning Specification Sections for additional Start-up, pre</w:t>
      </w:r>
      <w:r w:rsidR="006C61AB">
        <w:t>-</w:t>
      </w:r>
      <w:r>
        <w:t>functional and operational checkout, and for functional performance test procedures.</w:t>
      </w:r>
    </w:p>
    <w:p w:rsidR="0067057F" w:rsidRDefault="0067057F" w:rsidP="0067057F">
      <w:pPr>
        <w:pStyle w:val="ART"/>
      </w:pPr>
      <w:r w:rsidRPr="0067057F">
        <w:t>TRAINING</w:t>
      </w:r>
    </w:p>
    <w:p w:rsidR="0067057F" w:rsidRDefault="0067057F" w:rsidP="0067057F">
      <w:pPr>
        <w:pStyle w:val="PR1"/>
      </w:pPr>
      <w:r>
        <w:t xml:space="preserve">Operating and Maintenance Manuals and instruction shall be provided as specified under the Division </w:t>
      </w:r>
      <w:r w:rsidR="002E60D8">
        <w:t>0</w:t>
      </w:r>
      <w:r>
        <w:t>1 Section entitled “Project Closeout</w:t>
      </w:r>
      <w:r w:rsidR="00EC340C">
        <w:t xml:space="preserve"> Procedures</w:t>
      </w:r>
      <w:r>
        <w:t>.”</w:t>
      </w:r>
    </w:p>
    <w:p w:rsidR="0067057F" w:rsidRDefault="0067057F" w:rsidP="0067057F">
      <w:pPr>
        <w:pStyle w:val="PR1"/>
      </w:pPr>
      <w:r>
        <w:t>Specific training and operating instructions for individual equipment components shall be as specified in the individual Specification Sections.</w:t>
      </w:r>
    </w:p>
    <w:p w:rsidR="0067057F" w:rsidRPr="0067057F" w:rsidRDefault="0067057F" w:rsidP="0067057F">
      <w:pPr>
        <w:pStyle w:val="PR1"/>
      </w:pPr>
      <w:r w:rsidRPr="0067057F">
        <w:t xml:space="preserve">All equipment, piping, conduit, ductwork, grilles, insulation, etc., furnished and installed in exposed areas shall be cleaned, prepared and painted as specified in </w:t>
      </w:r>
      <w:r w:rsidR="00EC340C">
        <w:t>Division 09</w:t>
      </w:r>
      <w:r w:rsidRPr="0067057F">
        <w:t>.</w:t>
      </w:r>
    </w:p>
    <w:p w:rsidR="00154AA3" w:rsidRDefault="00912954">
      <w:pPr>
        <w:pStyle w:val="EndnoteText"/>
      </w:pPr>
      <w:r>
        <w:t xml:space="preserve">END OF SECTION </w:t>
      </w:r>
      <w:r w:rsidR="00E66BD4">
        <w:t>20</w:t>
      </w:r>
      <w:r>
        <w:t xml:space="preserve"> </w:t>
      </w:r>
      <w:r w:rsidR="00E66BD4">
        <w:t>01</w:t>
      </w:r>
      <w:r>
        <w:t xml:space="preserve"> </w:t>
      </w:r>
      <w:r w:rsidR="00E66BD4">
        <w:t>00</w:t>
      </w:r>
    </w:p>
    <w:sectPr w:rsidR="00154AA3" w:rsidSect="00ED2BE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62" w:rsidRDefault="00565A62"/>
    <w:p w:rsidR="00565A62" w:rsidRDefault="00565A62"/>
    <w:p w:rsidR="00565A62" w:rsidRDefault="00565A62"/>
    <w:p w:rsidR="00565A62" w:rsidRDefault="00565A62"/>
    <w:p w:rsidR="00565A62" w:rsidRDefault="00565A62"/>
  </w:endnote>
  <w:endnote w:type="continuationSeparator" w:id="0">
    <w:p w:rsidR="00565A62" w:rsidRDefault="00565A62">
      <w:r>
        <w:t xml:space="preserve"> </w:t>
      </w:r>
    </w:p>
    <w:p w:rsidR="00565A62" w:rsidRDefault="00565A62"/>
    <w:p w:rsidR="00565A62" w:rsidRDefault="00565A62"/>
    <w:p w:rsidR="00565A62" w:rsidRDefault="00565A62"/>
    <w:p w:rsidR="00565A62" w:rsidRDefault="00565A62"/>
  </w:endnote>
  <w:endnote w:type="continuationNotice" w:id="1">
    <w:p w:rsidR="00565A62" w:rsidRDefault="00565A62">
      <w:r>
        <w:t xml:space="preserve"> </w:t>
      </w:r>
    </w:p>
    <w:p w:rsidR="00565A62" w:rsidRDefault="00565A62"/>
    <w:p w:rsidR="00565A62" w:rsidRDefault="00565A62"/>
    <w:p w:rsidR="00565A62" w:rsidRDefault="00565A62"/>
    <w:p w:rsidR="00565A62" w:rsidRDefault="00565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FA" w:rsidRDefault="00237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54" w:rsidRDefault="00912954"/>
  <w:tbl>
    <w:tblPr>
      <w:tblW w:w="9360" w:type="dxa"/>
      <w:jc w:val="center"/>
      <w:tblLayout w:type="fixed"/>
      <w:tblCellMar>
        <w:left w:w="72" w:type="dxa"/>
        <w:right w:w="72" w:type="dxa"/>
      </w:tblCellMar>
      <w:tblLook w:val="0000" w:firstRow="0" w:lastRow="0" w:firstColumn="0" w:lastColumn="0" w:noHBand="0" w:noVBand="0"/>
    </w:tblPr>
    <w:tblGrid>
      <w:gridCol w:w="2880"/>
      <w:gridCol w:w="6480"/>
    </w:tblGrid>
    <w:tr w:rsidR="00912954">
      <w:trPr>
        <w:trHeight w:val="85"/>
        <w:jc w:val="center"/>
      </w:trPr>
      <w:tc>
        <w:tcPr>
          <w:tcW w:w="2880" w:type="dxa"/>
        </w:tcPr>
        <w:p w:rsidR="000D38F8" w:rsidRDefault="006C61AB" w:rsidP="00237FFA">
          <w:r>
            <w:t xml:space="preserve">Revised </w:t>
          </w:r>
          <w:r w:rsidR="00237FFA">
            <w:t>3/1/2017</w:t>
          </w:r>
        </w:p>
      </w:tc>
      <w:tc>
        <w:tcPr>
          <w:tcW w:w="6480" w:type="dxa"/>
        </w:tcPr>
        <w:p w:rsidR="00912954" w:rsidRDefault="00154AA3">
          <w:pPr>
            <w:pStyle w:val="FootnoteText"/>
            <w:jc w:val="right"/>
          </w:pPr>
          <w:r>
            <w:t>basic fire suppression, plumbing and hvac requirements</w:t>
          </w:r>
        </w:p>
      </w:tc>
    </w:tr>
    <w:tr w:rsidR="00912954">
      <w:trPr>
        <w:trHeight w:val="85"/>
        <w:jc w:val="center"/>
      </w:trPr>
      <w:tc>
        <w:tcPr>
          <w:tcW w:w="2880" w:type="dxa"/>
        </w:tcPr>
        <w:p w:rsidR="00912954" w:rsidRDefault="00912954"/>
      </w:tc>
      <w:tc>
        <w:tcPr>
          <w:tcW w:w="6480" w:type="dxa"/>
        </w:tcPr>
        <w:p w:rsidR="00912954" w:rsidRDefault="00154AA3">
          <w:pPr>
            <w:pStyle w:val="FootnoteText"/>
            <w:jc w:val="right"/>
          </w:pPr>
          <w:r>
            <w:t>20</w:t>
          </w:r>
          <w:r w:rsidR="00912954">
            <w:t xml:space="preserve"> </w:t>
          </w:r>
          <w:r>
            <w:t>01</w:t>
          </w:r>
          <w:r w:rsidR="00912954">
            <w:t xml:space="preserve"> </w:t>
          </w:r>
          <w:r>
            <w:t>00</w:t>
          </w:r>
          <w:r w:rsidR="00912954">
            <w:t xml:space="preserve"> </w:t>
          </w:r>
        </w:p>
      </w:tc>
    </w:tr>
    <w:tr w:rsidR="00912954">
      <w:trPr>
        <w:trHeight w:val="85"/>
        <w:jc w:val="center"/>
      </w:trPr>
      <w:tc>
        <w:tcPr>
          <w:tcW w:w="2880" w:type="dxa"/>
        </w:tcPr>
        <w:p w:rsidR="00912954" w:rsidRDefault="00912954">
          <w:pPr>
            <w:pStyle w:val="FootnoteText"/>
          </w:pPr>
        </w:p>
      </w:tc>
      <w:tc>
        <w:tcPr>
          <w:tcW w:w="6480" w:type="dxa"/>
          <w:noWrap/>
          <w:vAlign w:val="center"/>
        </w:tcPr>
        <w:p w:rsidR="00912954" w:rsidRDefault="00912954">
          <w:pPr>
            <w:pStyle w:val="FootnoteText"/>
            <w:jc w:val="right"/>
          </w:pPr>
          <w:r>
            <w:fldChar w:fldCharType="begin"/>
          </w:r>
          <w:r>
            <w:instrText xml:space="preserve"> PAGE </w:instrText>
          </w:r>
          <w:r>
            <w:fldChar w:fldCharType="separate"/>
          </w:r>
          <w:r w:rsidR="00A1469A">
            <w:rPr>
              <w:noProof/>
            </w:rPr>
            <w:t>1</w:t>
          </w:r>
          <w:r>
            <w:fldChar w:fldCharType="end"/>
          </w:r>
          <w:r>
            <w:t xml:space="preserve"> of </w:t>
          </w:r>
          <w:r w:rsidR="00A1469A">
            <w:fldChar w:fldCharType="begin"/>
          </w:r>
          <w:r w:rsidR="00A1469A">
            <w:instrText xml:space="preserve"> NUMPAGES </w:instrText>
          </w:r>
          <w:r w:rsidR="00A1469A">
            <w:fldChar w:fldCharType="separate"/>
          </w:r>
          <w:r w:rsidR="00A1469A">
            <w:rPr>
              <w:noProof/>
            </w:rPr>
            <w:t>8</w:t>
          </w:r>
          <w:r w:rsidR="00A1469A">
            <w:rPr>
              <w:noProof/>
            </w:rPr>
            <w:fldChar w:fldCharType="end"/>
          </w:r>
        </w:p>
      </w:tc>
    </w:tr>
  </w:tbl>
  <w:p w:rsidR="00912954" w:rsidRDefault="00912954" w:rsidP="00ED2BEA">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FA" w:rsidRDefault="0023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62" w:rsidRDefault="00565A62">
      <w:r>
        <w:separator/>
      </w:r>
    </w:p>
    <w:p w:rsidR="00565A62" w:rsidRDefault="00565A62"/>
    <w:p w:rsidR="00565A62" w:rsidRDefault="00565A62"/>
    <w:p w:rsidR="00565A62" w:rsidRDefault="00565A62"/>
    <w:p w:rsidR="00565A62" w:rsidRDefault="00565A62"/>
  </w:footnote>
  <w:footnote w:type="continuationSeparator" w:id="0">
    <w:p w:rsidR="00565A62" w:rsidRDefault="00565A62">
      <w:r>
        <w:continuationSeparator/>
      </w:r>
    </w:p>
    <w:p w:rsidR="00565A62" w:rsidRDefault="00565A62"/>
    <w:p w:rsidR="00565A62" w:rsidRDefault="00565A62"/>
    <w:p w:rsidR="00565A62" w:rsidRDefault="00565A62"/>
    <w:p w:rsidR="00565A62" w:rsidRDefault="00565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54" w:rsidRDefault="00912954"/>
  <w:p w:rsidR="00912954" w:rsidRDefault="00912954"/>
  <w:p w:rsidR="00912954" w:rsidRDefault="00912954"/>
  <w:p w:rsidR="00912954" w:rsidRDefault="009129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left w:w="72" w:type="dxa"/>
        <w:right w:w="72" w:type="dxa"/>
      </w:tblCellMar>
      <w:tblLook w:val="0000" w:firstRow="0" w:lastRow="0" w:firstColumn="0" w:lastColumn="0" w:noHBand="0" w:noVBand="0"/>
    </w:tblPr>
    <w:tblGrid>
      <w:gridCol w:w="3976"/>
      <w:gridCol w:w="5384"/>
    </w:tblGrid>
    <w:tr w:rsidR="0056674F" w:rsidRPr="0056674F">
      <w:trPr>
        <w:jc w:val="center"/>
      </w:trPr>
      <w:tc>
        <w:tcPr>
          <w:tcW w:w="4032" w:type="dxa"/>
        </w:tcPr>
        <w:p w:rsidR="0056674F" w:rsidRPr="0056674F" w:rsidRDefault="00C51A96">
          <w:r>
            <w:t>BJC HEALTHCARE</w:t>
          </w:r>
          <w:r w:rsidR="0056674F" w:rsidRPr="0056674F">
            <w:t xml:space="preserve"> Project No. XX-XXXX</w:t>
          </w:r>
        </w:p>
      </w:tc>
      <w:tc>
        <w:tcPr>
          <w:tcW w:w="5472" w:type="dxa"/>
        </w:tcPr>
        <w:p w:rsidR="0056674F" w:rsidRPr="0056674F" w:rsidRDefault="00C51A96">
          <w:pPr>
            <w:pStyle w:val="Header"/>
            <w:jc w:val="right"/>
          </w:pPr>
          <w:r>
            <w:t>BJC HEALTHCARE</w:t>
          </w:r>
          <w:r w:rsidR="0056674F" w:rsidRPr="0056674F">
            <w:t xml:space="preserve"> PROJECT NAME</w:t>
          </w:r>
        </w:p>
      </w:tc>
    </w:tr>
    <w:tr w:rsidR="0056674F" w:rsidRPr="0056674F">
      <w:trPr>
        <w:jc w:val="center"/>
      </w:trPr>
      <w:tc>
        <w:tcPr>
          <w:tcW w:w="4032" w:type="dxa"/>
        </w:tcPr>
        <w:p w:rsidR="0056674F" w:rsidRPr="0056674F" w:rsidRDefault="007057CC">
          <w:r>
            <w:t>AE</w:t>
          </w:r>
          <w:r w:rsidR="0056674F" w:rsidRPr="0056674F">
            <w:t xml:space="preserve"> Name </w:t>
          </w:r>
        </w:p>
      </w:tc>
      <w:tc>
        <w:tcPr>
          <w:tcW w:w="5472" w:type="dxa"/>
        </w:tcPr>
        <w:p w:rsidR="0056674F" w:rsidRPr="0056674F" w:rsidRDefault="0056674F">
          <w:pPr>
            <w:jc w:val="right"/>
          </w:pPr>
          <w:r w:rsidRPr="0056674F">
            <w:t xml:space="preserve">Issue Description </w:t>
          </w:r>
        </w:p>
      </w:tc>
    </w:tr>
    <w:tr w:rsidR="0056674F" w:rsidRPr="0056674F">
      <w:trPr>
        <w:jc w:val="center"/>
      </w:trPr>
      <w:tc>
        <w:tcPr>
          <w:tcW w:w="4032" w:type="dxa"/>
        </w:tcPr>
        <w:p w:rsidR="0056674F" w:rsidRPr="0056674F" w:rsidRDefault="007057CC">
          <w:r>
            <w:t>AE</w:t>
          </w:r>
          <w:r w:rsidR="0056674F" w:rsidRPr="0056674F">
            <w:t xml:space="preserve"> Project No.</w:t>
          </w:r>
        </w:p>
      </w:tc>
      <w:tc>
        <w:tcPr>
          <w:tcW w:w="5472" w:type="dxa"/>
        </w:tcPr>
        <w:p w:rsidR="0056674F" w:rsidRPr="0056674F" w:rsidRDefault="0056674F">
          <w:pPr>
            <w:jc w:val="right"/>
          </w:pPr>
          <w:r w:rsidRPr="0056674F">
            <w:t>Month, 00, 0000</w:t>
          </w:r>
        </w:p>
      </w:tc>
    </w:tr>
  </w:tbl>
  <w:p w:rsidR="0056674F" w:rsidRPr="0056674F" w:rsidRDefault="005667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FFA" w:rsidRDefault="00237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AA45BDC"/>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A3"/>
    <w:rsid w:val="00001094"/>
    <w:rsid w:val="00016E75"/>
    <w:rsid w:val="0003335B"/>
    <w:rsid w:val="00034A14"/>
    <w:rsid w:val="000D38F8"/>
    <w:rsid w:val="000F7D63"/>
    <w:rsid w:val="0014217A"/>
    <w:rsid w:val="0015352E"/>
    <w:rsid w:val="00154AA3"/>
    <w:rsid w:val="001A5F19"/>
    <w:rsid w:val="00235910"/>
    <w:rsid w:val="00237FFA"/>
    <w:rsid w:val="00241843"/>
    <w:rsid w:val="002E60D8"/>
    <w:rsid w:val="00382160"/>
    <w:rsid w:val="00394341"/>
    <w:rsid w:val="003C1B9E"/>
    <w:rsid w:val="003E7AEE"/>
    <w:rsid w:val="00416897"/>
    <w:rsid w:val="005045B1"/>
    <w:rsid w:val="00505C6C"/>
    <w:rsid w:val="00515778"/>
    <w:rsid w:val="0053194F"/>
    <w:rsid w:val="005471E2"/>
    <w:rsid w:val="00565A62"/>
    <w:rsid w:val="0056674F"/>
    <w:rsid w:val="005A2C6E"/>
    <w:rsid w:val="005E7A5C"/>
    <w:rsid w:val="0062669A"/>
    <w:rsid w:val="006577BD"/>
    <w:rsid w:val="0067057F"/>
    <w:rsid w:val="006C61AB"/>
    <w:rsid w:val="006C67DC"/>
    <w:rsid w:val="006E4972"/>
    <w:rsid w:val="006F4E91"/>
    <w:rsid w:val="007057CC"/>
    <w:rsid w:val="00707B60"/>
    <w:rsid w:val="007635C7"/>
    <w:rsid w:val="007853CA"/>
    <w:rsid w:val="008C2C28"/>
    <w:rsid w:val="00907AA7"/>
    <w:rsid w:val="00912954"/>
    <w:rsid w:val="00944D5D"/>
    <w:rsid w:val="00960A10"/>
    <w:rsid w:val="00964DE0"/>
    <w:rsid w:val="00994BA3"/>
    <w:rsid w:val="009A5E93"/>
    <w:rsid w:val="009D4FF7"/>
    <w:rsid w:val="009F3211"/>
    <w:rsid w:val="00A04DE3"/>
    <w:rsid w:val="00A1469A"/>
    <w:rsid w:val="00A60AD2"/>
    <w:rsid w:val="00A6309A"/>
    <w:rsid w:val="00B228B5"/>
    <w:rsid w:val="00B41511"/>
    <w:rsid w:val="00B67C7D"/>
    <w:rsid w:val="00BE285E"/>
    <w:rsid w:val="00C51A96"/>
    <w:rsid w:val="00C51DB6"/>
    <w:rsid w:val="00C527BD"/>
    <w:rsid w:val="00C705C2"/>
    <w:rsid w:val="00C77BD0"/>
    <w:rsid w:val="00C83924"/>
    <w:rsid w:val="00CD02BF"/>
    <w:rsid w:val="00D34A13"/>
    <w:rsid w:val="00D943E1"/>
    <w:rsid w:val="00DD4E6D"/>
    <w:rsid w:val="00DE114B"/>
    <w:rsid w:val="00E50AC0"/>
    <w:rsid w:val="00E66BD4"/>
    <w:rsid w:val="00E81772"/>
    <w:rsid w:val="00EB5722"/>
    <w:rsid w:val="00EC340C"/>
    <w:rsid w:val="00ED2BEA"/>
    <w:rsid w:val="00EF547F"/>
    <w:rsid w:val="00F34DA3"/>
    <w:rsid w:val="00F51B66"/>
    <w:rsid w:val="00F63967"/>
    <w:rsid w:val="00F9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23"/>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rsid w:val="009D4FF7"/>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autoRedefine/>
    <w:rsid w:val="005A2C6E"/>
    <w:pPr>
      <w:keepLines/>
      <w:widowControl/>
      <w:numPr>
        <w:ilvl w:val="5"/>
        <w:numId w:val="23"/>
      </w:numPr>
      <w:tabs>
        <w:tab w:val="clear" w:pos="1440"/>
      </w:tabs>
      <w:spacing w:after="200"/>
      <w:ind w:hanging="360"/>
      <w:jc w:val="both"/>
    </w:pPr>
    <w:rPr>
      <w:bCs w:val="0"/>
    </w:rPr>
  </w:style>
  <w:style w:type="paragraph" w:customStyle="1" w:styleId="PR3">
    <w:name w:val="PR3"/>
    <w:basedOn w:val="Normal"/>
    <w:autoRedefine/>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Basic Fire Protection, Plumbing and HVAC Requirements</vt:lpstr>
    </vt:vector>
  </TitlesOfParts>
  <Manager/>
  <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Fire Protection, Plumbing and HVAC Requirements</dc:title>
  <dc:subject/>
  <dc:creator/>
  <cp:keywords/>
  <dc:description/>
  <cp:lastModifiedBy/>
  <cp:revision>1</cp:revision>
  <dcterms:created xsi:type="dcterms:W3CDTF">2017-02-02T23:46:00Z</dcterms:created>
  <dcterms:modified xsi:type="dcterms:W3CDTF">2017-02-03T00:08:00Z</dcterms:modified>
</cp:coreProperties>
</file>